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3BF6F" w14:textId="77777777" w:rsidR="006935C9" w:rsidRDefault="006935C9" w:rsidP="003C3054">
      <w:pPr>
        <w:rPr>
          <w:sz w:val="22"/>
          <w:szCs w:val="22"/>
        </w:rPr>
      </w:pPr>
    </w:p>
    <w:p w14:paraId="3E84C226" w14:textId="6FB668EA" w:rsidR="003C3054" w:rsidRPr="003C3054" w:rsidRDefault="003C3054" w:rsidP="003C3054">
      <w:pPr>
        <w:rPr>
          <w:sz w:val="22"/>
          <w:szCs w:val="22"/>
        </w:rPr>
      </w:pPr>
      <w:r w:rsidRPr="003C3054">
        <w:rPr>
          <w:sz w:val="22"/>
          <w:szCs w:val="22"/>
        </w:rPr>
        <w:t xml:space="preserve">1. Abebe EC, </w:t>
      </w:r>
      <w:proofErr w:type="spellStart"/>
      <w:r w:rsidRPr="003C3054">
        <w:rPr>
          <w:sz w:val="22"/>
          <w:szCs w:val="22"/>
        </w:rPr>
        <w:t>Dejenie</w:t>
      </w:r>
      <w:proofErr w:type="spellEnd"/>
      <w:r w:rsidRPr="003C3054">
        <w:rPr>
          <w:sz w:val="22"/>
          <w:szCs w:val="22"/>
        </w:rPr>
        <w:t xml:space="preserve"> TA, Shiferaw MY, Malik T. The newly emerged COVID-19 disease: a systemic review. </w:t>
      </w:r>
      <w:proofErr w:type="spellStart"/>
      <w:r w:rsidRPr="003C3054">
        <w:rPr>
          <w:sz w:val="22"/>
          <w:szCs w:val="22"/>
        </w:rPr>
        <w:t>Virol</w:t>
      </w:r>
      <w:proofErr w:type="spellEnd"/>
      <w:r w:rsidRPr="003C3054">
        <w:rPr>
          <w:sz w:val="22"/>
          <w:szCs w:val="22"/>
        </w:rPr>
        <w:t xml:space="preserve"> J [Internet]. 2020 Jul 8 [cited 2020 Aug 5];17. Available from: </w:t>
      </w:r>
      <w:hyperlink r:id="rId6" w:history="1">
        <w:r w:rsidRPr="003C3054">
          <w:rPr>
            <w:rStyle w:val="Hyperlink"/>
            <w:sz w:val="22"/>
            <w:szCs w:val="22"/>
          </w:rPr>
          <w:t>https://www.ncbi.nlm.nih.gov/pmc/articles/PMC7341708/</w:t>
        </w:r>
      </w:hyperlink>
    </w:p>
    <w:p w14:paraId="1EED9C20" w14:textId="77777777" w:rsidR="003C3054" w:rsidRPr="00C2492F" w:rsidRDefault="003C3054" w:rsidP="003C3054">
      <w:pPr>
        <w:rPr>
          <w:sz w:val="22"/>
          <w:szCs w:val="22"/>
        </w:rPr>
      </w:pPr>
    </w:p>
    <w:p w14:paraId="075C6F3D" w14:textId="1C8B4195" w:rsidR="003C3054" w:rsidRPr="003C3054" w:rsidRDefault="003C3054" w:rsidP="003C3054">
      <w:pPr>
        <w:rPr>
          <w:sz w:val="22"/>
          <w:szCs w:val="22"/>
        </w:rPr>
      </w:pPr>
      <w:r w:rsidRPr="003C3054">
        <w:rPr>
          <w:sz w:val="22"/>
          <w:szCs w:val="22"/>
        </w:rPr>
        <w:t>2. Al-</w:t>
      </w:r>
      <w:proofErr w:type="spellStart"/>
      <w:r w:rsidRPr="003C3054">
        <w:rPr>
          <w:sz w:val="22"/>
          <w:szCs w:val="22"/>
        </w:rPr>
        <w:t>Sadeq</w:t>
      </w:r>
      <w:proofErr w:type="spellEnd"/>
      <w:r w:rsidRPr="003C3054">
        <w:rPr>
          <w:sz w:val="22"/>
          <w:szCs w:val="22"/>
        </w:rPr>
        <w:t xml:space="preserve"> DW, Nasrallah GK. The incidence of the novel coronavirus SARS-CoV-2 among asymptomatic patients: a systematic review. Int J Infect Dis [Internet]. 2020 Jul 2 [cited 2020 Aug 5]; Available from: </w:t>
      </w:r>
      <w:hyperlink r:id="rId7" w:history="1">
        <w:r w:rsidRPr="003C3054">
          <w:rPr>
            <w:rStyle w:val="Hyperlink"/>
            <w:sz w:val="22"/>
            <w:szCs w:val="22"/>
          </w:rPr>
          <w:t>https://www.ncbi.nlm.nih.gov/pmc/articles/PMC7330573/</w:t>
        </w:r>
      </w:hyperlink>
    </w:p>
    <w:p w14:paraId="7289D25E" w14:textId="77777777" w:rsidR="003C3054" w:rsidRPr="00C2492F" w:rsidRDefault="003C3054" w:rsidP="003C3054">
      <w:pPr>
        <w:rPr>
          <w:sz w:val="22"/>
          <w:szCs w:val="22"/>
          <w:lang w:val="fr-CA"/>
        </w:rPr>
      </w:pPr>
    </w:p>
    <w:p w14:paraId="092522A1" w14:textId="4AD54376" w:rsidR="003C3054" w:rsidRPr="003C3054" w:rsidRDefault="003C3054" w:rsidP="003C3054">
      <w:pPr>
        <w:rPr>
          <w:sz w:val="22"/>
          <w:szCs w:val="22"/>
        </w:rPr>
      </w:pPr>
      <w:r w:rsidRPr="003C3054">
        <w:rPr>
          <w:sz w:val="22"/>
          <w:szCs w:val="22"/>
          <w:lang w:val="fr-CA"/>
        </w:rPr>
        <w:t xml:space="preserve">3. </w:t>
      </w:r>
      <w:proofErr w:type="spellStart"/>
      <w:r w:rsidRPr="003C3054">
        <w:rPr>
          <w:sz w:val="22"/>
          <w:szCs w:val="22"/>
          <w:lang w:val="fr-CA"/>
        </w:rPr>
        <w:t>Bahl</w:t>
      </w:r>
      <w:proofErr w:type="spellEnd"/>
      <w:r w:rsidRPr="003C3054">
        <w:rPr>
          <w:sz w:val="22"/>
          <w:szCs w:val="22"/>
          <w:lang w:val="fr-CA"/>
        </w:rPr>
        <w:t xml:space="preserve"> P, </w:t>
      </w:r>
      <w:proofErr w:type="spellStart"/>
      <w:r w:rsidRPr="003C3054">
        <w:rPr>
          <w:sz w:val="22"/>
          <w:szCs w:val="22"/>
          <w:lang w:val="fr-CA"/>
        </w:rPr>
        <w:t>Doolan</w:t>
      </w:r>
      <w:proofErr w:type="spellEnd"/>
      <w:r w:rsidRPr="003C3054">
        <w:rPr>
          <w:sz w:val="22"/>
          <w:szCs w:val="22"/>
          <w:lang w:val="fr-CA"/>
        </w:rPr>
        <w:t xml:space="preserve"> C, de Silva C, </w:t>
      </w:r>
      <w:proofErr w:type="spellStart"/>
      <w:r w:rsidRPr="003C3054">
        <w:rPr>
          <w:sz w:val="22"/>
          <w:szCs w:val="22"/>
          <w:lang w:val="fr-CA"/>
        </w:rPr>
        <w:t>Chughtai</w:t>
      </w:r>
      <w:proofErr w:type="spellEnd"/>
      <w:r w:rsidRPr="003C3054">
        <w:rPr>
          <w:sz w:val="22"/>
          <w:szCs w:val="22"/>
          <w:lang w:val="fr-CA"/>
        </w:rPr>
        <w:t xml:space="preserve"> AA, </w:t>
      </w:r>
      <w:proofErr w:type="spellStart"/>
      <w:r w:rsidRPr="003C3054">
        <w:rPr>
          <w:sz w:val="22"/>
          <w:szCs w:val="22"/>
          <w:lang w:val="fr-CA"/>
        </w:rPr>
        <w:t>Bourouiba</w:t>
      </w:r>
      <w:proofErr w:type="spellEnd"/>
      <w:r w:rsidRPr="003C3054">
        <w:rPr>
          <w:sz w:val="22"/>
          <w:szCs w:val="22"/>
          <w:lang w:val="fr-CA"/>
        </w:rPr>
        <w:t xml:space="preserve"> L, </w:t>
      </w:r>
      <w:proofErr w:type="spellStart"/>
      <w:r w:rsidRPr="003C3054">
        <w:rPr>
          <w:sz w:val="22"/>
          <w:szCs w:val="22"/>
          <w:lang w:val="fr-CA"/>
        </w:rPr>
        <w:t>MacIntyre</w:t>
      </w:r>
      <w:proofErr w:type="spellEnd"/>
      <w:r w:rsidRPr="003C3054">
        <w:rPr>
          <w:sz w:val="22"/>
          <w:szCs w:val="22"/>
          <w:lang w:val="fr-CA"/>
        </w:rPr>
        <w:t xml:space="preserve"> CR. </w:t>
      </w:r>
      <w:r w:rsidRPr="003C3054">
        <w:rPr>
          <w:sz w:val="22"/>
          <w:szCs w:val="22"/>
        </w:rPr>
        <w:t>Airborne or droplet precautions for health workers treating COVID-19? J Infect Dis. 2020 Apr 16;</w:t>
      </w:r>
    </w:p>
    <w:p w14:paraId="256C67C2" w14:textId="77777777" w:rsidR="003C3054" w:rsidRPr="00C2492F" w:rsidRDefault="003C3054" w:rsidP="003C3054">
      <w:pPr>
        <w:rPr>
          <w:sz w:val="22"/>
          <w:szCs w:val="22"/>
        </w:rPr>
      </w:pPr>
    </w:p>
    <w:p w14:paraId="644BC69B" w14:textId="69F2DF46" w:rsidR="003C3054" w:rsidRPr="003C3054" w:rsidRDefault="003C3054" w:rsidP="003C3054">
      <w:pPr>
        <w:rPr>
          <w:sz w:val="22"/>
          <w:szCs w:val="22"/>
        </w:rPr>
      </w:pPr>
      <w:r w:rsidRPr="003C3054">
        <w:rPr>
          <w:sz w:val="22"/>
          <w:szCs w:val="22"/>
        </w:rPr>
        <w:t xml:space="preserve">4. </w:t>
      </w:r>
      <w:proofErr w:type="spellStart"/>
      <w:r w:rsidRPr="003C3054">
        <w:rPr>
          <w:sz w:val="22"/>
          <w:szCs w:val="22"/>
        </w:rPr>
        <w:t>Bartoszko</w:t>
      </w:r>
      <w:proofErr w:type="spellEnd"/>
      <w:r w:rsidRPr="003C3054">
        <w:rPr>
          <w:sz w:val="22"/>
          <w:szCs w:val="22"/>
        </w:rPr>
        <w:t xml:space="preserve"> JJ, Farooqi MAM, </w:t>
      </w:r>
      <w:proofErr w:type="spellStart"/>
      <w:r w:rsidRPr="003C3054">
        <w:rPr>
          <w:sz w:val="22"/>
          <w:szCs w:val="22"/>
        </w:rPr>
        <w:t>Alhazzani</w:t>
      </w:r>
      <w:proofErr w:type="spellEnd"/>
      <w:r w:rsidRPr="003C3054">
        <w:rPr>
          <w:sz w:val="22"/>
          <w:szCs w:val="22"/>
        </w:rPr>
        <w:t xml:space="preserve"> W, Loeb M. Medical masks vs N95 respirators for preventing COVID-19 in healthcare workers: </w:t>
      </w:r>
      <w:proofErr w:type="gramStart"/>
      <w:r w:rsidRPr="003C3054">
        <w:rPr>
          <w:sz w:val="22"/>
          <w:szCs w:val="22"/>
        </w:rPr>
        <w:t>A  systematic</w:t>
      </w:r>
      <w:proofErr w:type="gramEnd"/>
      <w:r w:rsidRPr="003C3054">
        <w:rPr>
          <w:sz w:val="22"/>
          <w:szCs w:val="22"/>
        </w:rPr>
        <w:t xml:space="preserve"> review and meta-analysis of randomized trials. Influenza Other Respir Viruses. 2020 Apr 4;</w:t>
      </w:r>
    </w:p>
    <w:p w14:paraId="0ABC0405" w14:textId="77777777" w:rsidR="003C3054" w:rsidRPr="00C2492F" w:rsidRDefault="003C3054" w:rsidP="003C3054">
      <w:pPr>
        <w:rPr>
          <w:sz w:val="22"/>
          <w:szCs w:val="22"/>
        </w:rPr>
      </w:pPr>
    </w:p>
    <w:p w14:paraId="40759393" w14:textId="08ED17F0" w:rsidR="003C3054" w:rsidRPr="003C3054" w:rsidRDefault="003C3054" w:rsidP="003C3054">
      <w:pPr>
        <w:rPr>
          <w:sz w:val="22"/>
          <w:szCs w:val="22"/>
        </w:rPr>
      </w:pPr>
      <w:r w:rsidRPr="003C3054">
        <w:rPr>
          <w:sz w:val="22"/>
          <w:szCs w:val="22"/>
        </w:rPr>
        <w:t xml:space="preserve">5. Burton MJ, Clarkson JE, </w:t>
      </w:r>
      <w:proofErr w:type="spellStart"/>
      <w:r w:rsidRPr="003C3054">
        <w:rPr>
          <w:sz w:val="22"/>
          <w:szCs w:val="22"/>
        </w:rPr>
        <w:t>Goulao</w:t>
      </w:r>
      <w:proofErr w:type="spellEnd"/>
      <w:r w:rsidRPr="003C3054">
        <w:rPr>
          <w:sz w:val="22"/>
          <w:szCs w:val="22"/>
        </w:rPr>
        <w:t xml:space="preserve"> B, Glenny A-M, McBain AJ, </w:t>
      </w:r>
      <w:proofErr w:type="spellStart"/>
      <w:r w:rsidRPr="003C3054">
        <w:rPr>
          <w:sz w:val="22"/>
          <w:szCs w:val="22"/>
        </w:rPr>
        <w:t>Schilder</w:t>
      </w:r>
      <w:proofErr w:type="spellEnd"/>
      <w:r w:rsidRPr="003C3054">
        <w:rPr>
          <w:sz w:val="22"/>
          <w:szCs w:val="22"/>
        </w:rPr>
        <w:t xml:space="preserve"> AG, et al. Antimicrobial mouthwashes (gargling) and nasal sprays administered to patients with suspected or confirmed COVID‐19 infection to improve patient outcomes and to protect healthcare workers treating them. Cochrane Database of Systematic Reviews [Internet]. 2020 [cited 2020 Jun </w:t>
      </w:r>
      <w:proofErr w:type="gramStart"/>
      <w:r w:rsidRPr="003C3054">
        <w:rPr>
          <w:sz w:val="22"/>
          <w:szCs w:val="22"/>
        </w:rPr>
        <w:t>25];(</w:t>
      </w:r>
      <w:proofErr w:type="gramEnd"/>
      <w:r w:rsidRPr="003C3054">
        <w:rPr>
          <w:sz w:val="22"/>
          <w:szCs w:val="22"/>
        </w:rPr>
        <w:t xml:space="preserve">5). Available from: </w:t>
      </w:r>
      <w:hyperlink r:id="rId8" w:history="1">
        <w:r w:rsidRPr="003C3054">
          <w:rPr>
            <w:rStyle w:val="Hyperlink"/>
            <w:sz w:val="22"/>
            <w:szCs w:val="22"/>
          </w:rPr>
          <w:t>https://www.cochranelibrary.com/cdsr/doi/10.1002/14651858.CD013627/full?highlightAbstract=antimicrobial%7Cmouthwash%7Cgargl%7Cmouthwashes%7Cgargling%7Cantimicrobi</w:t>
        </w:r>
      </w:hyperlink>
    </w:p>
    <w:p w14:paraId="0B8F0630" w14:textId="77777777" w:rsidR="003C3054" w:rsidRPr="00C2492F" w:rsidRDefault="003C3054" w:rsidP="003C3054">
      <w:pPr>
        <w:rPr>
          <w:sz w:val="22"/>
          <w:szCs w:val="22"/>
        </w:rPr>
      </w:pPr>
    </w:p>
    <w:p w14:paraId="3C0D780A" w14:textId="3B0A0C84" w:rsidR="003C3054" w:rsidRPr="003C3054" w:rsidRDefault="003C3054" w:rsidP="003C3054">
      <w:pPr>
        <w:rPr>
          <w:sz w:val="22"/>
          <w:szCs w:val="22"/>
        </w:rPr>
      </w:pPr>
      <w:r w:rsidRPr="003C3054">
        <w:rPr>
          <w:sz w:val="22"/>
          <w:szCs w:val="22"/>
        </w:rPr>
        <w:t xml:space="preserve">6. Burton MJ, Clarkson JE, </w:t>
      </w:r>
      <w:proofErr w:type="spellStart"/>
      <w:r w:rsidRPr="003C3054">
        <w:rPr>
          <w:sz w:val="22"/>
          <w:szCs w:val="22"/>
        </w:rPr>
        <w:t>Goulao</w:t>
      </w:r>
      <w:proofErr w:type="spellEnd"/>
      <w:r w:rsidRPr="003C3054">
        <w:rPr>
          <w:sz w:val="22"/>
          <w:szCs w:val="22"/>
        </w:rPr>
        <w:t xml:space="preserve"> B, Glenny A-M, McBain AJ, </w:t>
      </w:r>
      <w:proofErr w:type="spellStart"/>
      <w:r w:rsidRPr="003C3054">
        <w:rPr>
          <w:sz w:val="22"/>
          <w:szCs w:val="22"/>
        </w:rPr>
        <w:t>Schilder</w:t>
      </w:r>
      <w:proofErr w:type="spellEnd"/>
      <w:r w:rsidRPr="003C3054">
        <w:rPr>
          <w:sz w:val="22"/>
          <w:szCs w:val="22"/>
        </w:rPr>
        <w:t xml:space="preserve"> AG, et al. Antimicrobial mouthwashes (gargling) and nasal sprays to protect healthcare workers when undertaking aerosol‐generating procedures (AGPs) on patients without suspected or confirmed COVID‐19 infection. Cochrane Database of Systematic Reviews [Internet]. 2020 [cited 2020 Jun </w:t>
      </w:r>
      <w:proofErr w:type="gramStart"/>
      <w:r w:rsidRPr="003C3054">
        <w:rPr>
          <w:sz w:val="22"/>
          <w:szCs w:val="22"/>
        </w:rPr>
        <w:t>25];(</w:t>
      </w:r>
      <w:proofErr w:type="gramEnd"/>
      <w:r w:rsidRPr="003C3054">
        <w:rPr>
          <w:sz w:val="22"/>
          <w:szCs w:val="22"/>
        </w:rPr>
        <w:t xml:space="preserve">5). Available from: </w:t>
      </w:r>
      <w:hyperlink r:id="rId9" w:history="1">
        <w:r w:rsidRPr="003C3054">
          <w:rPr>
            <w:rStyle w:val="Hyperlink"/>
            <w:sz w:val="22"/>
            <w:szCs w:val="22"/>
          </w:rPr>
          <w:t>https://www-cochranelibrary-com.myaccess.library.utoronto.ca/cdsr/doi/10.1002/14651858.CD013628/full</w:t>
        </w:r>
      </w:hyperlink>
    </w:p>
    <w:p w14:paraId="2E52D6E0" w14:textId="77777777" w:rsidR="003C3054" w:rsidRPr="00C2492F" w:rsidRDefault="003C3054" w:rsidP="003C3054">
      <w:pPr>
        <w:rPr>
          <w:sz w:val="22"/>
          <w:szCs w:val="22"/>
        </w:rPr>
      </w:pPr>
    </w:p>
    <w:p w14:paraId="301587DF" w14:textId="0A710ED6" w:rsidR="003C3054" w:rsidRPr="003C3054" w:rsidRDefault="003C3054" w:rsidP="003C3054">
      <w:pPr>
        <w:rPr>
          <w:sz w:val="22"/>
          <w:szCs w:val="22"/>
        </w:rPr>
      </w:pPr>
      <w:r w:rsidRPr="003C3054">
        <w:rPr>
          <w:sz w:val="22"/>
          <w:szCs w:val="22"/>
        </w:rPr>
        <w:t xml:space="preserve">7. Burton MJ, Clarkson JE, </w:t>
      </w:r>
      <w:proofErr w:type="spellStart"/>
      <w:r w:rsidRPr="003C3054">
        <w:rPr>
          <w:sz w:val="22"/>
          <w:szCs w:val="22"/>
        </w:rPr>
        <w:t>Goulao</w:t>
      </w:r>
      <w:proofErr w:type="spellEnd"/>
      <w:r w:rsidRPr="003C3054">
        <w:rPr>
          <w:sz w:val="22"/>
          <w:szCs w:val="22"/>
        </w:rPr>
        <w:t xml:space="preserve"> B, Glenny A-M, McBain AJ, </w:t>
      </w:r>
      <w:proofErr w:type="spellStart"/>
      <w:r w:rsidRPr="003C3054">
        <w:rPr>
          <w:sz w:val="22"/>
          <w:szCs w:val="22"/>
        </w:rPr>
        <w:t>Schilder</w:t>
      </w:r>
      <w:proofErr w:type="spellEnd"/>
      <w:r w:rsidRPr="003C3054">
        <w:rPr>
          <w:sz w:val="22"/>
          <w:szCs w:val="22"/>
        </w:rPr>
        <w:t xml:space="preserve"> AG, et al. Use of antimicrobial mouthwashes (gargling) and nasal sprays by healthcare workers to protect them when treating patients with suspected or confirmed COVID‐19 infection. Cochrane Database of Systematic Reviews [Internet]. 2020 [cited 2020 Jun </w:t>
      </w:r>
      <w:proofErr w:type="gramStart"/>
      <w:r w:rsidRPr="003C3054">
        <w:rPr>
          <w:sz w:val="22"/>
          <w:szCs w:val="22"/>
        </w:rPr>
        <w:t>25];(</w:t>
      </w:r>
      <w:proofErr w:type="gramEnd"/>
      <w:r w:rsidRPr="003C3054">
        <w:rPr>
          <w:sz w:val="22"/>
          <w:szCs w:val="22"/>
        </w:rPr>
        <w:t xml:space="preserve">5). Available from: </w:t>
      </w:r>
      <w:hyperlink r:id="rId10" w:history="1">
        <w:r w:rsidRPr="003C3054">
          <w:rPr>
            <w:rStyle w:val="Hyperlink"/>
            <w:sz w:val="22"/>
            <w:szCs w:val="22"/>
          </w:rPr>
          <w:t>https://www.cochranelibrary.com/cdsr/doi/10.1002/14651858.CD013626/full?highlightAbstract=antimicrobial%7Cgargl%7Cmouthwash%7Cmouthwashes%7Cgargling%7Cantimicrobi</w:t>
        </w:r>
      </w:hyperlink>
    </w:p>
    <w:p w14:paraId="0B3EFCB3" w14:textId="77777777" w:rsidR="003C3054" w:rsidRPr="00C2492F" w:rsidRDefault="003C3054" w:rsidP="003C3054">
      <w:pPr>
        <w:rPr>
          <w:sz w:val="22"/>
          <w:szCs w:val="22"/>
        </w:rPr>
      </w:pPr>
    </w:p>
    <w:p w14:paraId="37B1AF5A" w14:textId="0961E29B" w:rsidR="003C3054" w:rsidRPr="003C3054" w:rsidRDefault="003C3054" w:rsidP="003C3054">
      <w:pPr>
        <w:rPr>
          <w:sz w:val="22"/>
          <w:szCs w:val="22"/>
        </w:rPr>
      </w:pPr>
      <w:r w:rsidRPr="003C3054">
        <w:rPr>
          <w:sz w:val="22"/>
          <w:szCs w:val="22"/>
        </w:rPr>
        <w:t xml:space="preserve">8. Jefferson T, Del Mar CB, Dooley L, </w:t>
      </w:r>
      <w:proofErr w:type="spellStart"/>
      <w:r w:rsidRPr="003C3054">
        <w:rPr>
          <w:sz w:val="22"/>
          <w:szCs w:val="22"/>
        </w:rPr>
        <w:t>Ferroni</w:t>
      </w:r>
      <w:proofErr w:type="spellEnd"/>
      <w:r w:rsidRPr="003C3054">
        <w:rPr>
          <w:sz w:val="22"/>
          <w:szCs w:val="22"/>
        </w:rPr>
        <w:t xml:space="preserve"> E, Al‐</w:t>
      </w:r>
      <w:proofErr w:type="spellStart"/>
      <w:r w:rsidRPr="003C3054">
        <w:rPr>
          <w:sz w:val="22"/>
          <w:szCs w:val="22"/>
        </w:rPr>
        <w:t>Ansary</w:t>
      </w:r>
      <w:proofErr w:type="spellEnd"/>
      <w:r w:rsidRPr="003C3054">
        <w:rPr>
          <w:sz w:val="22"/>
          <w:szCs w:val="22"/>
        </w:rPr>
        <w:t xml:space="preserve"> LA, </w:t>
      </w:r>
      <w:proofErr w:type="spellStart"/>
      <w:r w:rsidRPr="003C3054">
        <w:rPr>
          <w:sz w:val="22"/>
          <w:szCs w:val="22"/>
        </w:rPr>
        <w:t>Bawazeer</w:t>
      </w:r>
      <w:proofErr w:type="spellEnd"/>
      <w:r w:rsidRPr="003C3054">
        <w:rPr>
          <w:sz w:val="22"/>
          <w:szCs w:val="22"/>
        </w:rPr>
        <w:t xml:space="preserve"> GA, et al. Physical interventions to interrupt or reduce the spread of respiratory viruses. Cochrane Database Syst Rev [Internet]. 2011 Jul 6 [cited 2020 Jul 22];2011(7). Available from: </w:t>
      </w:r>
      <w:hyperlink r:id="rId11" w:history="1">
        <w:r w:rsidRPr="003C3054">
          <w:rPr>
            <w:rStyle w:val="Hyperlink"/>
            <w:sz w:val="22"/>
            <w:szCs w:val="22"/>
          </w:rPr>
          <w:t>https://www.ncbi.nlm.nih.gov/pmc/articles/PMC6993921/</w:t>
        </w:r>
      </w:hyperlink>
    </w:p>
    <w:p w14:paraId="10F10538" w14:textId="77777777" w:rsidR="003C3054" w:rsidRPr="00C2492F" w:rsidRDefault="003C3054" w:rsidP="003C3054">
      <w:pPr>
        <w:rPr>
          <w:sz w:val="22"/>
          <w:szCs w:val="22"/>
        </w:rPr>
      </w:pPr>
    </w:p>
    <w:p w14:paraId="53A25BAB" w14:textId="1E71DB26" w:rsidR="003C3054" w:rsidRPr="003C3054" w:rsidRDefault="003C3054" w:rsidP="003C3054">
      <w:pPr>
        <w:rPr>
          <w:sz w:val="22"/>
          <w:szCs w:val="22"/>
        </w:rPr>
      </w:pPr>
      <w:r w:rsidRPr="003C3054">
        <w:rPr>
          <w:sz w:val="22"/>
          <w:szCs w:val="22"/>
        </w:rPr>
        <w:t xml:space="preserve">9. </w:t>
      </w:r>
      <w:proofErr w:type="spellStart"/>
      <w:r w:rsidRPr="003C3054">
        <w:rPr>
          <w:sz w:val="22"/>
          <w:szCs w:val="22"/>
        </w:rPr>
        <w:t>Koletsi</w:t>
      </w:r>
      <w:proofErr w:type="spellEnd"/>
      <w:r w:rsidRPr="003C3054">
        <w:rPr>
          <w:sz w:val="22"/>
          <w:szCs w:val="22"/>
        </w:rPr>
        <w:t xml:space="preserve"> D, </w:t>
      </w:r>
      <w:proofErr w:type="spellStart"/>
      <w:r w:rsidRPr="003C3054">
        <w:rPr>
          <w:sz w:val="22"/>
          <w:szCs w:val="22"/>
        </w:rPr>
        <w:t>Belibasakis</w:t>
      </w:r>
      <w:proofErr w:type="spellEnd"/>
      <w:r w:rsidRPr="003C3054">
        <w:rPr>
          <w:sz w:val="22"/>
          <w:szCs w:val="22"/>
        </w:rPr>
        <w:t xml:space="preserve"> GN, </w:t>
      </w:r>
      <w:proofErr w:type="spellStart"/>
      <w:r w:rsidRPr="003C3054">
        <w:rPr>
          <w:sz w:val="22"/>
          <w:szCs w:val="22"/>
        </w:rPr>
        <w:t>Eliades</w:t>
      </w:r>
      <w:proofErr w:type="spellEnd"/>
      <w:r w:rsidRPr="003C3054">
        <w:rPr>
          <w:sz w:val="22"/>
          <w:szCs w:val="22"/>
        </w:rPr>
        <w:t xml:space="preserve"> T. Interventions to Reduce Aerosolized Microbes in Dental Practice: A Systematic Review with Network Meta-analysis of Randomized Controlled Trials: Journal of Dental Research [Internet]. 2020 Jul 13 [cited 2020 Aug 4]; Available from: </w:t>
      </w:r>
      <w:hyperlink r:id="rId12" w:history="1">
        <w:r w:rsidRPr="003C3054">
          <w:rPr>
            <w:rStyle w:val="Hyperlink"/>
            <w:sz w:val="22"/>
            <w:szCs w:val="22"/>
          </w:rPr>
          <w:t>https://journals.sagepub.com/doi/10.1177/0022034520943574?url_ver=Z39.88-2003&amp;rfr_id=ori%3Arid%3Acrossref.org&amp;rfr_dat=cr_pub++0pubmed</w:t>
        </w:r>
      </w:hyperlink>
    </w:p>
    <w:p w14:paraId="653ADE5F" w14:textId="77777777" w:rsidR="003C3054" w:rsidRPr="00C2492F" w:rsidRDefault="003C3054" w:rsidP="003C3054">
      <w:pPr>
        <w:rPr>
          <w:sz w:val="22"/>
          <w:szCs w:val="22"/>
        </w:rPr>
      </w:pPr>
    </w:p>
    <w:p w14:paraId="1C510574" w14:textId="38AD2395" w:rsidR="003C3054" w:rsidRPr="003C3054" w:rsidRDefault="003C3054" w:rsidP="003C3054">
      <w:pPr>
        <w:rPr>
          <w:sz w:val="22"/>
          <w:szCs w:val="22"/>
        </w:rPr>
      </w:pPr>
      <w:r w:rsidRPr="003C3054">
        <w:rPr>
          <w:sz w:val="22"/>
          <w:szCs w:val="22"/>
        </w:rPr>
        <w:lastRenderedPageBreak/>
        <w:t xml:space="preserve">10. Lee K, Shukla V, Clark M, </w:t>
      </w:r>
      <w:proofErr w:type="spellStart"/>
      <w:r w:rsidRPr="003C3054">
        <w:rPr>
          <w:sz w:val="22"/>
          <w:szCs w:val="22"/>
        </w:rPr>
        <w:t>Mierzwinski</w:t>
      </w:r>
      <w:proofErr w:type="spellEnd"/>
      <w:r w:rsidRPr="003C3054">
        <w:rPr>
          <w:sz w:val="22"/>
          <w:szCs w:val="22"/>
        </w:rPr>
        <w:t xml:space="preserve">-Urban M, Pessoa-Silva C, Conly J. Physical Interventions to Interrupt or Reduce the Spread of Respiratory Viruses — Resource Use Implications: A Systematic Review. CADTH Technol </w:t>
      </w:r>
      <w:proofErr w:type="spellStart"/>
      <w:r w:rsidRPr="003C3054">
        <w:rPr>
          <w:sz w:val="22"/>
          <w:szCs w:val="22"/>
        </w:rPr>
        <w:t>Overv</w:t>
      </w:r>
      <w:proofErr w:type="spellEnd"/>
      <w:r w:rsidRPr="003C3054">
        <w:rPr>
          <w:sz w:val="22"/>
          <w:szCs w:val="22"/>
        </w:rPr>
        <w:t xml:space="preserve"> [Internet]. 2012 Sep 1 [cited 2020 Jul 22];2(3). Available from: </w:t>
      </w:r>
      <w:hyperlink r:id="rId13" w:history="1">
        <w:r w:rsidRPr="003C3054">
          <w:rPr>
            <w:rStyle w:val="Hyperlink"/>
            <w:sz w:val="22"/>
            <w:szCs w:val="22"/>
          </w:rPr>
          <w:t>https://www.ncbi.nlm.nih.gov/pmc/articles/PMC3442616/</w:t>
        </w:r>
      </w:hyperlink>
    </w:p>
    <w:p w14:paraId="067E5C72" w14:textId="77777777" w:rsidR="003C3054" w:rsidRPr="00C2492F" w:rsidRDefault="003C3054" w:rsidP="003C3054">
      <w:pPr>
        <w:rPr>
          <w:sz w:val="22"/>
          <w:szCs w:val="22"/>
          <w:lang w:val="fr-CA"/>
        </w:rPr>
      </w:pPr>
    </w:p>
    <w:p w14:paraId="35ABB3FB" w14:textId="46BE1D7F" w:rsidR="003C3054" w:rsidRPr="003C3054" w:rsidRDefault="003C3054" w:rsidP="003C3054">
      <w:pPr>
        <w:rPr>
          <w:sz w:val="22"/>
          <w:szCs w:val="22"/>
        </w:rPr>
      </w:pPr>
      <w:r w:rsidRPr="003C3054">
        <w:rPr>
          <w:sz w:val="22"/>
          <w:szCs w:val="22"/>
          <w:lang w:val="fr-CA"/>
        </w:rPr>
        <w:t xml:space="preserve">11. Long Y, Hu T, Liu L, Chen R, Guo Q, Yang L, et al. </w:t>
      </w:r>
      <w:r w:rsidRPr="003C3054">
        <w:rPr>
          <w:sz w:val="22"/>
          <w:szCs w:val="22"/>
        </w:rPr>
        <w:t xml:space="preserve">Effectiveness of N95 respirators versus surgical masks against influenza: A systematic review and meta-analysis. J </w:t>
      </w:r>
      <w:proofErr w:type="spellStart"/>
      <w:r w:rsidRPr="003C3054">
        <w:rPr>
          <w:sz w:val="22"/>
          <w:szCs w:val="22"/>
        </w:rPr>
        <w:t>Evid</w:t>
      </w:r>
      <w:proofErr w:type="spellEnd"/>
      <w:r w:rsidRPr="003C3054">
        <w:rPr>
          <w:sz w:val="22"/>
          <w:szCs w:val="22"/>
        </w:rPr>
        <w:t xml:space="preserve"> Based Med. 2020 Mar 13;</w:t>
      </w:r>
    </w:p>
    <w:p w14:paraId="6E7CD9D8" w14:textId="77777777" w:rsidR="003C3054" w:rsidRPr="00C2492F" w:rsidRDefault="003C3054" w:rsidP="003C3054">
      <w:pPr>
        <w:rPr>
          <w:sz w:val="22"/>
          <w:szCs w:val="22"/>
        </w:rPr>
      </w:pPr>
    </w:p>
    <w:p w14:paraId="6EDDF405" w14:textId="0250BD5A" w:rsidR="003C3054" w:rsidRPr="003C3054" w:rsidRDefault="003C3054" w:rsidP="003C3054">
      <w:pPr>
        <w:rPr>
          <w:sz w:val="22"/>
          <w:szCs w:val="22"/>
        </w:rPr>
      </w:pPr>
      <w:r w:rsidRPr="003C3054">
        <w:rPr>
          <w:sz w:val="22"/>
          <w:szCs w:val="22"/>
        </w:rPr>
        <w:t xml:space="preserve">12. </w:t>
      </w:r>
      <w:proofErr w:type="spellStart"/>
      <w:r w:rsidRPr="003C3054">
        <w:rPr>
          <w:sz w:val="22"/>
          <w:szCs w:val="22"/>
        </w:rPr>
        <w:t>O’Hearn</w:t>
      </w:r>
      <w:proofErr w:type="spellEnd"/>
      <w:r w:rsidRPr="003C3054">
        <w:rPr>
          <w:sz w:val="22"/>
          <w:szCs w:val="22"/>
        </w:rPr>
        <w:t xml:space="preserve"> K, </w:t>
      </w:r>
      <w:proofErr w:type="spellStart"/>
      <w:r w:rsidRPr="003C3054">
        <w:rPr>
          <w:sz w:val="22"/>
          <w:szCs w:val="22"/>
        </w:rPr>
        <w:t>Gertsman</w:t>
      </w:r>
      <w:proofErr w:type="spellEnd"/>
      <w:r w:rsidRPr="003C3054">
        <w:rPr>
          <w:sz w:val="22"/>
          <w:szCs w:val="22"/>
        </w:rPr>
        <w:t xml:space="preserve"> S, Sampson M, Webster R, </w:t>
      </w:r>
      <w:proofErr w:type="spellStart"/>
      <w:r w:rsidRPr="003C3054">
        <w:rPr>
          <w:sz w:val="22"/>
          <w:szCs w:val="22"/>
        </w:rPr>
        <w:t>Tsampalieros</w:t>
      </w:r>
      <w:proofErr w:type="spellEnd"/>
      <w:r w:rsidRPr="003C3054">
        <w:rPr>
          <w:sz w:val="22"/>
          <w:szCs w:val="22"/>
        </w:rPr>
        <w:t xml:space="preserve"> A, Ng R, et al. Decontaminating N95 and SN95 masks with Ultraviolet Germicidal Irradiation (UVGI) does not impair mask efficacy and safety: A Systematic Review. Journal of Hospital Infection. 2020 </w:t>
      </w:r>
      <w:proofErr w:type="gramStart"/>
      <w:r w:rsidRPr="003C3054">
        <w:rPr>
          <w:sz w:val="22"/>
          <w:szCs w:val="22"/>
        </w:rPr>
        <w:t>Jul;S</w:t>
      </w:r>
      <w:proofErr w:type="gramEnd"/>
      <w:r w:rsidRPr="003C3054">
        <w:rPr>
          <w:sz w:val="22"/>
          <w:szCs w:val="22"/>
        </w:rPr>
        <w:t>0195670120303455.</w:t>
      </w:r>
    </w:p>
    <w:p w14:paraId="3FF70392" w14:textId="77777777" w:rsidR="003C3054" w:rsidRPr="00C2492F" w:rsidRDefault="003C3054" w:rsidP="003C3054">
      <w:pPr>
        <w:rPr>
          <w:sz w:val="22"/>
          <w:szCs w:val="22"/>
          <w:lang w:val="fr-CA"/>
        </w:rPr>
      </w:pPr>
    </w:p>
    <w:p w14:paraId="6DF23133" w14:textId="1E7314F0" w:rsidR="003C3054" w:rsidRPr="003C3054" w:rsidRDefault="003C3054" w:rsidP="003C3054">
      <w:pPr>
        <w:rPr>
          <w:sz w:val="22"/>
          <w:szCs w:val="22"/>
        </w:rPr>
      </w:pPr>
      <w:r w:rsidRPr="003C3054">
        <w:rPr>
          <w:sz w:val="22"/>
          <w:szCs w:val="22"/>
          <w:lang w:val="fr-CA"/>
        </w:rPr>
        <w:t xml:space="preserve">13. Rodriguez-Martinez CE, </w:t>
      </w:r>
      <w:proofErr w:type="spellStart"/>
      <w:r w:rsidRPr="003C3054">
        <w:rPr>
          <w:sz w:val="22"/>
          <w:szCs w:val="22"/>
          <w:lang w:val="fr-CA"/>
        </w:rPr>
        <w:t>Sossa-Briceño</w:t>
      </w:r>
      <w:proofErr w:type="spellEnd"/>
      <w:r w:rsidRPr="003C3054">
        <w:rPr>
          <w:sz w:val="22"/>
          <w:szCs w:val="22"/>
          <w:lang w:val="fr-CA"/>
        </w:rPr>
        <w:t xml:space="preserve"> MP, Cortés-Luna JA. </w:t>
      </w:r>
      <w:r w:rsidRPr="003C3054">
        <w:rPr>
          <w:sz w:val="22"/>
          <w:szCs w:val="22"/>
        </w:rPr>
        <w:t>Decontamination and reuse of N95 filtering facemask respirators: a systematic review of the literature. Am J Infect Control. 2020 Jul 8;</w:t>
      </w:r>
    </w:p>
    <w:p w14:paraId="4E4F1A12" w14:textId="77777777" w:rsidR="003C3054" w:rsidRPr="00C2492F" w:rsidRDefault="003C3054" w:rsidP="003C3054">
      <w:pPr>
        <w:rPr>
          <w:sz w:val="22"/>
          <w:szCs w:val="22"/>
        </w:rPr>
      </w:pPr>
    </w:p>
    <w:p w14:paraId="31674F57" w14:textId="7511FE20" w:rsidR="003C3054" w:rsidRPr="003C3054" w:rsidRDefault="003C3054" w:rsidP="003C3054">
      <w:pPr>
        <w:rPr>
          <w:sz w:val="22"/>
          <w:szCs w:val="22"/>
        </w:rPr>
      </w:pPr>
      <w:r w:rsidRPr="003C3054">
        <w:rPr>
          <w:sz w:val="22"/>
          <w:szCs w:val="22"/>
        </w:rPr>
        <w:t xml:space="preserve">14. </w:t>
      </w:r>
      <w:proofErr w:type="spellStart"/>
      <w:r w:rsidRPr="003C3054">
        <w:rPr>
          <w:sz w:val="22"/>
          <w:szCs w:val="22"/>
        </w:rPr>
        <w:t>Seresirikachorn</w:t>
      </w:r>
      <w:proofErr w:type="spellEnd"/>
      <w:r w:rsidRPr="003C3054">
        <w:rPr>
          <w:sz w:val="22"/>
          <w:szCs w:val="22"/>
        </w:rPr>
        <w:t xml:space="preserve"> K, </w:t>
      </w:r>
      <w:proofErr w:type="spellStart"/>
      <w:r w:rsidRPr="003C3054">
        <w:rPr>
          <w:sz w:val="22"/>
          <w:szCs w:val="22"/>
        </w:rPr>
        <w:t>Phoophiboon</w:t>
      </w:r>
      <w:proofErr w:type="spellEnd"/>
      <w:r w:rsidRPr="003C3054">
        <w:rPr>
          <w:sz w:val="22"/>
          <w:szCs w:val="22"/>
        </w:rPr>
        <w:t xml:space="preserve"> V, </w:t>
      </w:r>
      <w:proofErr w:type="spellStart"/>
      <w:r w:rsidRPr="003C3054">
        <w:rPr>
          <w:sz w:val="22"/>
          <w:szCs w:val="22"/>
        </w:rPr>
        <w:t>Chobarporn</w:t>
      </w:r>
      <w:proofErr w:type="spellEnd"/>
      <w:r w:rsidRPr="003C3054">
        <w:rPr>
          <w:sz w:val="22"/>
          <w:szCs w:val="22"/>
        </w:rPr>
        <w:t xml:space="preserve"> T, </w:t>
      </w:r>
      <w:proofErr w:type="spellStart"/>
      <w:r w:rsidRPr="003C3054">
        <w:rPr>
          <w:sz w:val="22"/>
          <w:szCs w:val="22"/>
        </w:rPr>
        <w:t>Tiankanon</w:t>
      </w:r>
      <w:proofErr w:type="spellEnd"/>
      <w:r w:rsidRPr="003C3054">
        <w:rPr>
          <w:sz w:val="22"/>
          <w:szCs w:val="22"/>
        </w:rPr>
        <w:t xml:space="preserve"> K, </w:t>
      </w:r>
      <w:proofErr w:type="spellStart"/>
      <w:r w:rsidRPr="003C3054">
        <w:rPr>
          <w:sz w:val="22"/>
          <w:szCs w:val="22"/>
        </w:rPr>
        <w:t>Aeumjaturapat</w:t>
      </w:r>
      <w:proofErr w:type="spellEnd"/>
      <w:r w:rsidRPr="003C3054">
        <w:rPr>
          <w:sz w:val="22"/>
          <w:szCs w:val="22"/>
        </w:rPr>
        <w:t xml:space="preserve"> S, </w:t>
      </w:r>
      <w:proofErr w:type="spellStart"/>
      <w:r w:rsidRPr="003C3054">
        <w:rPr>
          <w:sz w:val="22"/>
          <w:szCs w:val="22"/>
        </w:rPr>
        <w:t>Chusakul</w:t>
      </w:r>
      <w:proofErr w:type="spellEnd"/>
      <w:r w:rsidRPr="003C3054">
        <w:rPr>
          <w:sz w:val="22"/>
          <w:szCs w:val="22"/>
        </w:rPr>
        <w:t xml:space="preserve"> S, et al. Decontamination and reuse of surgical masks and N95 filtering facepiece respirators during COVID-19 pandemic: a systematic review. Infect Control Hosp Epidemiol. 2020 Jul 30;1–39.</w:t>
      </w:r>
    </w:p>
    <w:p w14:paraId="0583702D" w14:textId="77777777" w:rsidR="003C3054" w:rsidRPr="00C2492F" w:rsidRDefault="003C3054" w:rsidP="003C3054">
      <w:pPr>
        <w:rPr>
          <w:sz w:val="22"/>
          <w:szCs w:val="22"/>
        </w:rPr>
      </w:pPr>
    </w:p>
    <w:p w14:paraId="4B1D6B4B" w14:textId="4BA7F589" w:rsidR="003C3054" w:rsidRPr="003C3054" w:rsidRDefault="003C3054" w:rsidP="003C3054">
      <w:pPr>
        <w:rPr>
          <w:sz w:val="22"/>
          <w:szCs w:val="22"/>
        </w:rPr>
      </w:pPr>
      <w:r w:rsidRPr="003C3054">
        <w:rPr>
          <w:sz w:val="22"/>
          <w:szCs w:val="22"/>
        </w:rPr>
        <w:t xml:space="preserve">15. Smith JD, MacDougall CC, Johnstone J, Copes RA, Schwartz B, Garber GE. Effectiveness of N95 respirators versus surgical masks in protecting health </w:t>
      </w:r>
      <w:proofErr w:type="gramStart"/>
      <w:r w:rsidRPr="003C3054">
        <w:rPr>
          <w:sz w:val="22"/>
          <w:szCs w:val="22"/>
        </w:rPr>
        <w:t>care  workers</w:t>
      </w:r>
      <w:proofErr w:type="gramEnd"/>
      <w:r w:rsidRPr="003C3054">
        <w:rPr>
          <w:sz w:val="22"/>
          <w:szCs w:val="22"/>
        </w:rPr>
        <w:t xml:space="preserve"> from acute respiratory infection: a systematic review and meta-analysis. CMAJ. 2016 May 17;188(8):567–74.</w:t>
      </w:r>
    </w:p>
    <w:p w14:paraId="52683728" w14:textId="77777777" w:rsidR="00681D06" w:rsidRDefault="00681D06" w:rsidP="003C3054">
      <w:pPr>
        <w:rPr>
          <w:sz w:val="22"/>
          <w:szCs w:val="22"/>
          <w:lang w:val="fr-CA"/>
        </w:rPr>
      </w:pPr>
    </w:p>
    <w:p w14:paraId="0E273219" w14:textId="0318D6F9" w:rsidR="003C3054" w:rsidRPr="003C3054" w:rsidRDefault="003C3054" w:rsidP="003C3054">
      <w:pPr>
        <w:rPr>
          <w:sz w:val="22"/>
          <w:szCs w:val="22"/>
        </w:rPr>
      </w:pPr>
      <w:r w:rsidRPr="003C3054">
        <w:rPr>
          <w:sz w:val="22"/>
          <w:szCs w:val="22"/>
          <w:lang w:val="fr-CA"/>
        </w:rPr>
        <w:t xml:space="preserve">16. </w:t>
      </w:r>
      <w:proofErr w:type="spellStart"/>
      <w:r w:rsidRPr="003C3054">
        <w:rPr>
          <w:sz w:val="22"/>
          <w:szCs w:val="22"/>
          <w:lang w:val="fr-CA"/>
        </w:rPr>
        <w:t>Struyf</w:t>
      </w:r>
      <w:proofErr w:type="spellEnd"/>
      <w:r w:rsidRPr="003C3054">
        <w:rPr>
          <w:sz w:val="22"/>
          <w:szCs w:val="22"/>
          <w:lang w:val="fr-CA"/>
        </w:rPr>
        <w:t xml:space="preserve"> T, </w:t>
      </w:r>
      <w:proofErr w:type="spellStart"/>
      <w:r w:rsidRPr="003C3054">
        <w:rPr>
          <w:sz w:val="22"/>
          <w:szCs w:val="22"/>
          <w:lang w:val="fr-CA"/>
        </w:rPr>
        <w:t>Deeks</w:t>
      </w:r>
      <w:proofErr w:type="spellEnd"/>
      <w:r w:rsidRPr="003C3054">
        <w:rPr>
          <w:sz w:val="22"/>
          <w:szCs w:val="22"/>
          <w:lang w:val="fr-CA"/>
        </w:rPr>
        <w:t xml:space="preserve"> JJ, </w:t>
      </w:r>
      <w:proofErr w:type="spellStart"/>
      <w:r w:rsidRPr="003C3054">
        <w:rPr>
          <w:sz w:val="22"/>
          <w:szCs w:val="22"/>
          <w:lang w:val="fr-CA"/>
        </w:rPr>
        <w:t>Dinnes</w:t>
      </w:r>
      <w:proofErr w:type="spellEnd"/>
      <w:r w:rsidRPr="003C3054">
        <w:rPr>
          <w:sz w:val="22"/>
          <w:szCs w:val="22"/>
          <w:lang w:val="fr-CA"/>
        </w:rPr>
        <w:t xml:space="preserve"> J, </w:t>
      </w:r>
      <w:proofErr w:type="spellStart"/>
      <w:r w:rsidRPr="003C3054">
        <w:rPr>
          <w:sz w:val="22"/>
          <w:szCs w:val="22"/>
          <w:lang w:val="fr-CA"/>
        </w:rPr>
        <w:t>Takwoingi</w:t>
      </w:r>
      <w:proofErr w:type="spellEnd"/>
      <w:r w:rsidRPr="003C3054">
        <w:rPr>
          <w:sz w:val="22"/>
          <w:szCs w:val="22"/>
          <w:lang w:val="fr-CA"/>
        </w:rPr>
        <w:t xml:space="preserve"> Y, Davenport C, </w:t>
      </w:r>
      <w:proofErr w:type="spellStart"/>
      <w:r w:rsidRPr="003C3054">
        <w:rPr>
          <w:sz w:val="22"/>
          <w:szCs w:val="22"/>
          <w:lang w:val="fr-CA"/>
        </w:rPr>
        <w:t>Leeflang</w:t>
      </w:r>
      <w:proofErr w:type="spellEnd"/>
      <w:r w:rsidRPr="003C3054">
        <w:rPr>
          <w:sz w:val="22"/>
          <w:szCs w:val="22"/>
          <w:lang w:val="fr-CA"/>
        </w:rPr>
        <w:t xml:space="preserve"> MM, et al. </w:t>
      </w:r>
      <w:r w:rsidRPr="003C3054">
        <w:rPr>
          <w:sz w:val="22"/>
          <w:szCs w:val="22"/>
        </w:rPr>
        <w:t xml:space="preserve">Signs and symptoms to determine if a patient presenting in primary care or hospital outpatient settings has COVID-19 disease. Cochrane Infectious Diseases Group, editor. Cochrane Database of Systematic Reviews [Internet]. 2020 Jul 7 [cited 2020 Aug 5]; Available from: </w:t>
      </w:r>
      <w:hyperlink r:id="rId14" w:history="1">
        <w:r w:rsidRPr="003C3054">
          <w:rPr>
            <w:rStyle w:val="Hyperlink"/>
            <w:sz w:val="22"/>
            <w:szCs w:val="22"/>
          </w:rPr>
          <w:t>http://doi.wiley.com/10.1002/14651858.CD013665</w:t>
        </w:r>
      </w:hyperlink>
    </w:p>
    <w:p w14:paraId="02EB5FF5" w14:textId="77777777" w:rsidR="003C3054" w:rsidRPr="00C2492F" w:rsidRDefault="003C3054" w:rsidP="003C3054">
      <w:pPr>
        <w:rPr>
          <w:sz w:val="22"/>
          <w:szCs w:val="22"/>
        </w:rPr>
      </w:pPr>
    </w:p>
    <w:p w14:paraId="3BF16909" w14:textId="295026C0" w:rsidR="003C3054" w:rsidRPr="003C3054" w:rsidRDefault="003C3054" w:rsidP="003C3054">
      <w:pPr>
        <w:rPr>
          <w:sz w:val="22"/>
          <w:szCs w:val="22"/>
        </w:rPr>
      </w:pPr>
      <w:r w:rsidRPr="003C3054">
        <w:rPr>
          <w:sz w:val="22"/>
          <w:szCs w:val="22"/>
        </w:rPr>
        <w:t>17. Tran K, Cimon K, Severn M, Pessoa-Silva CL, Conly J. Aerosol-Generating Procedures and Risk of Transmission of Acute Respiratory Infections: A Systematic Review. Ottawa (ON): Canadian Agency for Drugs and Technologies in Health; 2011.</w:t>
      </w:r>
    </w:p>
    <w:p w14:paraId="5CA10BD7" w14:textId="77777777" w:rsidR="003C3054" w:rsidRPr="00C2492F" w:rsidRDefault="003C3054" w:rsidP="003C3054">
      <w:pPr>
        <w:rPr>
          <w:sz w:val="22"/>
          <w:szCs w:val="22"/>
        </w:rPr>
      </w:pPr>
    </w:p>
    <w:p w14:paraId="2BF04673" w14:textId="15864F68" w:rsidR="003C3054" w:rsidRPr="003C3054" w:rsidRDefault="003C3054" w:rsidP="003C3054">
      <w:pPr>
        <w:rPr>
          <w:sz w:val="22"/>
          <w:szCs w:val="22"/>
        </w:rPr>
      </w:pPr>
      <w:r w:rsidRPr="003C3054">
        <w:rPr>
          <w:sz w:val="22"/>
          <w:szCs w:val="22"/>
        </w:rPr>
        <w:t xml:space="preserve">18. Verbeek JH, </w:t>
      </w:r>
      <w:proofErr w:type="spellStart"/>
      <w:r w:rsidRPr="003C3054">
        <w:rPr>
          <w:sz w:val="22"/>
          <w:szCs w:val="22"/>
        </w:rPr>
        <w:t>Rajamaki</w:t>
      </w:r>
      <w:proofErr w:type="spellEnd"/>
      <w:r w:rsidRPr="003C3054">
        <w:rPr>
          <w:sz w:val="22"/>
          <w:szCs w:val="22"/>
        </w:rPr>
        <w:t xml:space="preserve"> B, Ijaz S, </w:t>
      </w:r>
      <w:proofErr w:type="spellStart"/>
      <w:r w:rsidRPr="003C3054">
        <w:rPr>
          <w:sz w:val="22"/>
          <w:szCs w:val="22"/>
        </w:rPr>
        <w:t>Sauni</w:t>
      </w:r>
      <w:proofErr w:type="spellEnd"/>
      <w:r w:rsidRPr="003C3054">
        <w:rPr>
          <w:sz w:val="22"/>
          <w:szCs w:val="22"/>
        </w:rPr>
        <w:t xml:space="preserve"> R, Toomey E, Blackwood B, et al. Personal protective equipment for preventing highly infectious diseases due to exposure to contaminated body fluids in healthcare staff. Cochrane Database Syst Rev. 2020 Apr 15;4:CD011621.</w:t>
      </w:r>
    </w:p>
    <w:p w14:paraId="73EE3C25" w14:textId="77777777" w:rsidR="003C3054" w:rsidRPr="00C2492F" w:rsidRDefault="003C3054" w:rsidP="003C3054">
      <w:pPr>
        <w:rPr>
          <w:sz w:val="22"/>
          <w:szCs w:val="22"/>
        </w:rPr>
      </w:pPr>
    </w:p>
    <w:p w14:paraId="085A2386" w14:textId="02D657AD" w:rsidR="003C3054" w:rsidRPr="003C3054" w:rsidRDefault="003C3054" w:rsidP="003C3054">
      <w:pPr>
        <w:rPr>
          <w:sz w:val="22"/>
          <w:szCs w:val="22"/>
        </w:rPr>
      </w:pPr>
      <w:r w:rsidRPr="003C3054">
        <w:rPr>
          <w:sz w:val="22"/>
          <w:szCs w:val="22"/>
        </w:rPr>
        <w:t xml:space="preserve">19. Air cleaning technologies: an evidence-based analysis. </w:t>
      </w:r>
      <w:proofErr w:type="spellStart"/>
      <w:r w:rsidRPr="003C3054">
        <w:rPr>
          <w:sz w:val="22"/>
          <w:szCs w:val="22"/>
        </w:rPr>
        <w:t>Ont</w:t>
      </w:r>
      <w:proofErr w:type="spellEnd"/>
      <w:r w:rsidRPr="003C3054">
        <w:rPr>
          <w:sz w:val="22"/>
          <w:szCs w:val="22"/>
        </w:rPr>
        <w:t xml:space="preserve"> Health Technol Assess Ser. 2005;5(17):1–52.</w:t>
      </w:r>
    </w:p>
    <w:p w14:paraId="52E4986A" w14:textId="77777777" w:rsidR="007F3CFB" w:rsidRPr="00C2492F" w:rsidRDefault="00C031BF">
      <w:pPr>
        <w:rPr>
          <w:sz w:val="22"/>
          <w:szCs w:val="22"/>
        </w:rPr>
      </w:pPr>
    </w:p>
    <w:sectPr w:rsidR="007F3CFB" w:rsidRPr="00C2492F" w:rsidSect="00E85860">
      <w:footerReference w:type="even" r:id="rId15"/>
      <w:footerReference w:type="default" r:id="rId16"/>
      <w:headerReference w:type="first" r:id="rId1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C503F" w14:textId="77777777" w:rsidR="00C031BF" w:rsidRDefault="00C031BF" w:rsidP="00C2492F">
      <w:r>
        <w:separator/>
      </w:r>
    </w:p>
  </w:endnote>
  <w:endnote w:type="continuationSeparator" w:id="0">
    <w:p w14:paraId="5990103F" w14:textId="77777777" w:rsidR="00C031BF" w:rsidRDefault="00C031BF" w:rsidP="00C2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044359"/>
      <w:docPartObj>
        <w:docPartGallery w:val="Page Numbers (Bottom of Page)"/>
        <w:docPartUnique/>
      </w:docPartObj>
    </w:sdtPr>
    <w:sdtContent>
      <w:p w14:paraId="5DCD11B2" w14:textId="11736797" w:rsidR="00C2492F" w:rsidRDefault="00C2492F" w:rsidP="00110C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04AB8F" w14:textId="77777777" w:rsidR="00C2492F" w:rsidRDefault="00C2492F" w:rsidP="00C249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0"/>
        <w:szCs w:val="20"/>
      </w:rPr>
      <w:id w:val="-188614845"/>
      <w:docPartObj>
        <w:docPartGallery w:val="Page Numbers (Bottom of Page)"/>
        <w:docPartUnique/>
      </w:docPartObj>
    </w:sdtPr>
    <w:sdtContent>
      <w:p w14:paraId="0117DF19" w14:textId="49467ED4" w:rsidR="00C2492F" w:rsidRPr="00C2492F" w:rsidRDefault="00C2492F" w:rsidP="00110C33">
        <w:pPr>
          <w:pStyle w:val="Footer"/>
          <w:framePr w:wrap="none" w:vAnchor="text" w:hAnchor="margin" w:xAlign="right" w:y="1"/>
          <w:rPr>
            <w:rStyle w:val="PageNumber"/>
            <w:sz w:val="20"/>
            <w:szCs w:val="20"/>
          </w:rPr>
        </w:pPr>
        <w:r w:rsidRPr="00C2492F">
          <w:rPr>
            <w:rStyle w:val="PageNumber"/>
            <w:sz w:val="20"/>
            <w:szCs w:val="20"/>
          </w:rPr>
          <w:fldChar w:fldCharType="begin"/>
        </w:r>
        <w:r w:rsidRPr="00C2492F">
          <w:rPr>
            <w:rStyle w:val="PageNumber"/>
            <w:sz w:val="20"/>
            <w:szCs w:val="20"/>
          </w:rPr>
          <w:instrText xml:space="preserve"> PAGE </w:instrText>
        </w:r>
        <w:r w:rsidRPr="00C2492F">
          <w:rPr>
            <w:rStyle w:val="PageNumber"/>
            <w:sz w:val="20"/>
            <w:szCs w:val="20"/>
          </w:rPr>
          <w:fldChar w:fldCharType="separate"/>
        </w:r>
        <w:r w:rsidRPr="00C2492F">
          <w:rPr>
            <w:rStyle w:val="PageNumber"/>
            <w:noProof/>
            <w:sz w:val="20"/>
            <w:szCs w:val="20"/>
          </w:rPr>
          <w:t>1</w:t>
        </w:r>
        <w:r w:rsidRPr="00C2492F">
          <w:rPr>
            <w:rStyle w:val="PageNumber"/>
            <w:sz w:val="20"/>
            <w:szCs w:val="20"/>
          </w:rPr>
          <w:fldChar w:fldCharType="end"/>
        </w:r>
      </w:p>
    </w:sdtContent>
  </w:sdt>
  <w:p w14:paraId="451E5294" w14:textId="2DDB29BB" w:rsidR="00C2492F" w:rsidRPr="00C2492F" w:rsidRDefault="00C2492F" w:rsidP="00C2492F">
    <w:pPr>
      <w:pStyle w:val="Footer"/>
      <w:ind w:right="360"/>
      <w:rPr>
        <w:sz w:val="20"/>
        <w:szCs w:val="20"/>
      </w:rPr>
    </w:pPr>
    <w:r w:rsidRPr="00C2492F">
      <w:rPr>
        <w:sz w:val="20"/>
        <w:szCs w:val="20"/>
      </w:rPr>
      <w:t>2020-08-17</w:t>
    </w:r>
    <w:r w:rsidRPr="00C2492F">
      <w:rPr>
        <w:sz w:val="20"/>
        <w:szCs w:val="20"/>
      </w:rPr>
      <w:tab/>
    </w:r>
    <w:r w:rsidRPr="00C2492F">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87CA" w14:textId="77777777" w:rsidR="00C031BF" w:rsidRDefault="00C031BF" w:rsidP="00C2492F">
      <w:r>
        <w:separator/>
      </w:r>
    </w:p>
  </w:footnote>
  <w:footnote w:type="continuationSeparator" w:id="0">
    <w:p w14:paraId="052BB84E" w14:textId="77777777" w:rsidR="00C031BF" w:rsidRDefault="00C031BF" w:rsidP="00C24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9A790" w14:textId="77777777" w:rsidR="00E85860" w:rsidRPr="00C2492F" w:rsidRDefault="00E85860" w:rsidP="00E85860">
    <w:pPr>
      <w:pStyle w:val="Header"/>
      <w:rPr>
        <w:b/>
        <w:bCs/>
        <w:color w:val="000000" w:themeColor="text1"/>
        <w:sz w:val="22"/>
        <w:szCs w:val="22"/>
      </w:rPr>
    </w:pPr>
    <w:r w:rsidRPr="00C2492F">
      <w:rPr>
        <w:b/>
        <w:bCs/>
        <w:color w:val="000000" w:themeColor="text1"/>
        <w:sz w:val="22"/>
        <w:szCs w:val="22"/>
      </w:rPr>
      <w:t xml:space="preserve">NS COVID-19 Health Research Coalition – Bibliography of Systematic Reviews </w:t>
    </w:r>
  </w:p>
  <w:p w14:paraId="207DE84D" w14:textId="77777777" w:rsidR="00E85860" w:rsidRPr="00C2492F" w:rsidRDefault="00E85860" w:rsidP="00E85860">
    <w:pPr>
      <w:pStyle w:val="Header"/>
      <w:rPr>
        <w:b/>
        <w:bCs/>
        <w:color w:val="000000" w:themeColor="text1"/>
        <w:sz w:val="22"/>
        <w:szCs w:val="22"/>
      </w:rPr>
    </w:pPr>
    <w:r w:rsidRPr="00C2492F">
      <w:rPr>
        <w:b/>
        <w:bCs/>
        <w:color w:val="000000" w:themeColor="text1"/>
        <w:sz w:val="22"/>
        <w:szCs w:val="22"/>
      </w:rPr>
      <w:t>Pertaining to Aerosols, Aerosol-producing Procedures, and PPE During Oral Health Care Delivery</w:t>
    </w:r>
  </w:p>
  <w:p w14:paraId="61E5106D" w14:textId="77777777" w:rsidR="00E85860" w:rsidRDefault="00E85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054"/>
    <w:rsid w:val="000F46CC"/>
    <w:rsid w:val="003975B1"/>
    <w:rsid w:val="003C3054"/>
    <w:rsid w:val="004D10FE"/>
    <w:rsid w:val="0058030D"/>
    <w:rsid w:val="005F3AF4"/>
    <w:rsid w:val="00642631"/>
    <w:rsid w:val="00681D06"/>
    <w:rsid w:val="006935C9"/>
    <w:rsid w:val="0070123B"/>
    <w:rsid w:val="00940AC1"/>
    <w:rsid w:val="00AB29C9"/>
    <w:rsid w:val="00C02737"/>
    <w:rsid w:val="00C031BF"/>
    <w:rsid w:val="00C2492F"/>
    <w:rsid w:val="00E85860"/>
    <w:rsid w:val="00ED1E78"/>
    <w:rsid w:val="00EE0E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AFF14E"/>
  <w15:chartTrackingRefBased/>
  <w15:docId w15:val="{0C897F27-2BC4-FD41-BBE1-3576BB6C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054"/>
    <w:rPr>
      <w:color w:val="0563C1" w:themeColor="hyperlink"/>
      <w:u w:val="single"/>
    </w:rPr>
  </w:style>
  <w:style w:type="character" w:styleId="UnresolvedMention">
    <w:name w:val="Unresolved Mention"/>
    <w:basedOn w:val="DefaultParagraphFont"/>
    <w:uiPriority w:val="99"/>
    <w:semiHidden/>
    <w:unhideWhenUsed/>
    <w:rsid w:val="003C3054"/>
    <w:rPr>
      <w:color w:val="605E5C"/>
      <w:shd w:val="clear" w:color="auto" w:fill="E1DFDD"/>
    </w:rPr>
  </w:style>
  <w:style w:type="paragraph" w:styleId="Header">
    <w:name w:val="header"/>
    <w:basedOn w:val="Normal"/>
    <w:link w:val="HeaderChar"/>
    <w:uiPriority w:val="99"/>
    <w:unhideWhenUsed/>
    <w:rsid w:val="00C2492F"/>
    <w:pPr>
      <w:tabs>
        <w:tab w:val="center" w:pos="4680"/>
        <w:tab w:val="right" w:pos="9360"/>
      </w:tabs>
    </w:pPr>
  </w:style>
  <w:style w:type="character" w:customStyle="1" w:styleId="HeaderChar">
    <w:name w:val="Header Char"/>
    <w:basedOn w:val="DefaultParagraphFont"/>
    <w:link w:val="Header"/>
    <w:uiPriority w:val="99"/>
    <w:rsid w:val="00C2492F"/>
  </w:style>
  <w:style w:type="paragraph" w:styleId="Footer">
    <w:name w:val="footer"/>
    <w:basedOn w:val="Normal"/>
    <w:link w:val="FooterChar"/>
    <w:uiPriority w:val="99"/>
    <w:unhideWhenUsed/>
    <w:rsid w:val="00C2492F"/>
    <w:pPr>
      <w:tabs>
        <w:tab w:val="center" w:pos="4680"/>
        <w:tab w:val="right" w:pos="9360"/>
      </w:tabs>
    </w:pPr>
  </w:style>
  <w:style w:type="character" w:customStyle="1" w:styleId="FooterChar">
    <w:name w:val="Footer Char"/>
    <w:basedOn w:val="DefaultParagraphFont"/>
    <w:link w:val="Footer"/>
    <w:uiPriority w:val="99"/>
    <w:rsid w:val="00C2492F"/>
  </w:style>
  <w:style w:type="character" w:styleId="PageNumber">
    <w:name w:val="page number"/>
    <w:basedOn w:val="DefaultParagraphFont"/>
    <w:uiPriority w:val="99"/>
    <w:semiHidden/>
    <w:unhideWhenUsed/>
    <w:rsid w:val="00C24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03698">
      <w:bodyDiv w:val="1"/>
      <w:marLeft w:val="0"/>
      <w:marRight w:val="0"/>
      <w:marTop w:val="0"/>
      <w:marBottom w:val="0"/>
      <w:divBdr>
        <w:top w:val="none" w:sz="0" w:space="0" w:color="auto"/>
        <w:left w:val="none" w:sz="0" w:space="0" w:color="auto"/>
        <w:bottom w:val="none" w:sz="0" w:space="0" w:color="auto"/>
        <w:right w:val="none" w:sz="0" w:space="0" w:color="auto"/>
      </w:divBdr>
      <w:divsChild>
        <w:div w:id="907375431">
          <w:marLeft w:val="0"/>
          <w:marRight w:val="0"/>
          <w:marTop w:val="0"/>
          <w:marBottom w:val="0"/>
          <w:divBdr>
            <w:top w:val="none" w:sz="0" w:space="0" w:color="auto"/>
            <w:left w:val="none" w:sz="0" w:space="0" w:color="auto"/>
            <w:bottom w:val="none" w:sz="0" w:space="0" w:color="auto"/>
            <w:right w:val="none" w:sz="0" w:space="0" w:color="auto"/>
          </w:divBdr>
          <w:divsChild>
            <w:div w:id="8533688">
              <w:marLeft w:val="0"/>
              <w:marRight w:val="0"/>
              <w:marTop w:val="0"/>
              <w:marBottom w:val="240"/>
              <w:divBdr>
                <w:top w:val="none" w:sz="0" w:space="0" w:color="auto"/>
                <w:left w:val="none" w:sz="0" w:space="0" w:color="auto"/>
                <w:bottom w:val="none" w:sz="0" w:space="0" w:color="auto"/>
                <w:right w:val="none" w:sz="0" w:space="0" w:color="auto"/>
              </w:divBdr>
              <w:divsChild>
                <w:div w:id="1068458554">
                  <w:marLeft w:val="600"/>
                  <w:marRight w:val="96"/>
                  <w:marTop w:val="0"/>
                  <w:marBottom w:val="0"/>
                  <w:divBdr>
                    <w:top w:val="none" w:sz="0" w:space="0" w:color="auto"/>
                    <w:left w:val="none" w:sz="0" w:space="0" w:color="auto"/>
                    <w:bottom w:val="none" w:sz="0" w:space="0" w:color="auto"/>
                    <w:right w:val="none" w:sz="0" w:space="0" w:color="auto"/>
                  </w:divBdr>
                </w:div>
              </w:divsChild>
            </w:div>
            <w:div w:id="1148284793">
              <w:marLeft w:val="0"/>
              <w:marRight w:val="0"/>
              <w:marTop w:val="0"/>
              <w:marBottom w:val="240"/>
              <w:divBdr>
                <w:top w:val="none" w:sz="0" w:space="0" w:color="auto"/>
                <w:left w:val="none" w:sz="0" w:space="0" w:color="auto"/>
                <w:bottom w:val="none" w:sz="0" w:space="0" w:color="auto"/>
                <w:right w:val="none" w:sz="0" w:space="0" w:color="auto"/>
              </w:divBdr>
              <w:divsChild>
                <w:div w:id="1469476043">
                  <w:marLeft w:val="600"/>
                  <w:marRight w:val="96"/>
                  <w:marTop w:val="0"/>
                  <w:marBottom w:val="0"/>
                  <w:divBdr>
                    <w:top w:val="none" w:sz="0" w:space="0" w:color="auto"/>
                    <w:left w:val="none" w:sz="0" w:space="0" w:color="auto"/>
                    <w:bottom w:val="none" w:sz="0" w:space="0" w:color="auto"/>
                    <w:right w:val="none" w:sz="0" w:space="0" w:color="auto"/>
                  </w:divBdr>
                </w:div>
              </w:divsChild>
            </w:div>
            <w:div w:id="1859275091">
              <w:marLeft w:val="0"/>
              <w:marRight w:val="0"/>
              <w:marTop w:val="0"/>
              <w:marBottom w:val="240"/>
              <w:divBdr>
                <w:top w:val="none" w:sz="0" w:space="0" w:color="auto"/>
                <w:left w:val="none" w:sz="0" w:space="0" w:color="auto"/>
                <w:bottom w:val="none" w:sz="0" w:space="0" w:color="auto"/>
                <w:right w:val="none" w:sz="0" w:space="0" w:color="auto"/>
              </w:divBdr>
              <w:divsChild>
                <w:div w:id="186918043">
                  <w:marLeft w:val="600"/>
                  <w:marRight w:val="96"/>
                  <w:marTop w:val="0"/>
                  <w:marBottom w:val="0"/>
                  <w:divBdr>
                    <w:top w:val="none" w:sz="0" w:space="0" w:color="auto"/>
                    <w:left w:val="none" w:sz="0" w:space="0" w:color="auto"/>
                    <w:bottom w:val="none" w:sz="0" w:space="0" w:color="auto"/>
                    <w:right w:val="none" w:sz="0" w:space="0" w:color="auto"/>
                  </w:divBdr>
                </w:div>
              </w:divsChild>
            </w:div>
            <w:div w:id="317928855">
              <w:marLeft w:val="0"/>
              <w:marRight w:val="0"/>
              <w:marTop w:val="0"/>
              <w:marBottom w:val="240"/>
              <w:divBdr>
                <w:top w:val="none" w:sz="0" w:space="0" w:color="auto"/>
                <w:left w:val="none" w:sz="0" w:space="0" w:color="auto"/>
                <w:bottom w:val="none" w:sz="0" w:space="0" w:color="auto"/>
                <w:right w:val="none" w:sz="0" w:space="0" w:color="auto"/>
              </w:divBdr>
              <w:divsChild>
                <w:div w:id="218900520">
                  <w:marLeft w:val="600"/>
                  <w:marRight w:val="96"/>
                  <w:marTop w:val="0"/>
                  <w:marBottom w:val="0"/>
                  <w:divBdr>
                    <w:top w:val="none" w:sz="0" w:space="0" w:color="auto"/>
                    <w:left w:val="none" w:sz="0" w:space="0" w:color="auto"/>
                    <w:bottom w:val="none" w:sz="0" w:space="0" w:color="auto"/>
                    <w:right w:val="none" w:sz="0" w:space="0" w:color="auto"/>
                  </w:divBdr>
                </w:div>
              </w:divsChild>
            </w:div>
            <w:div w:id="2057466245">
              <w:marLeft w:val="0"/>
              <w:marRight w:val="0"/>
              <w:marTop w:val="0"/>
              <w:marBottom w:val="240"/>
              <w:divBdr>
                <w:top w:val="none" w:sz="0" w:space="0" w:color="auto"/>
                <w:left w:val="none" w:sz="0" w:space="0" w:color="auto"/>
                <w:bottom w:val="none" w:sz="0" w:space="0" w:color="auto"/>
                <w:right w:val="none" w:sz="0" w:space="0" w:color="auto"/>
              </w:divBdr>
              <w:divsChild>
                <w:div w:id="2076125527">
                  <w:marLeft w:val="600"/>
                  <w:marRight w:val="96"/>
                  <w:marTop w:val="0"/>
                  <w:marBottom w:val="0"/>
                  <w:divBdr>
                    <w:top w:val="none" w:sz="0" w:space="0" w:color="auto"/>
                    <w:left w:val="none" w:sz="0" w:space="0" w:color="auto"/>
                    <w:bottom w:val="none" w:sz="0" w:space="0" w:color="auto"/>
                    <w:right w:val="none" w:sz="0" w:space="0" w:color="auto"/>
                  </w:divBdr>
                </w:div>
              </w:divsChild>
            </w:div>
            <w:div w:id="574780388">
              <w:marLeft w:val="0"/>
              <w:marRight w:val="0"/>
              <w:marTop w:val="0"/>
              <w:marBottom w:val="240"/>
              <w:divBdr>
                <w:top w:val="none" w:sz="0" w:space="0" w:color="auto"/>
                <w:left w:val="none" w:sz="0" w:space="0" w:color="auto"/>
                <w:bottom w:val="none" w:sz="0" w:space="0" w:color="auto"/>
                <w:right w:val="none" w:sz="0" w:space="0" w:color="auto"/>
              </w:divBdr>
              <w:divsChild>
                <w:div w:id="387262808">
                  <w:marLeft w:val="600"/>
                  <w:marRight w:val="96"/>
                  <w:marTop w:val="0"/>
                  <w:marBottom w:val="0"/>
                  <w:divBdr>
                    <w:top w:val="none" w:sz="0" w:space="0" w:color="auto"/>
                    <w:left w:val="none" w:sz="0" w:space="0" w:color="auto"/>
                    <w:bottom w:val="none" w:sz="0" w:space="0" w:color="auto"/>
                    <w:right w:val="none" w:sz="0" w:space="0" w:color="auto"/>
                  </w:divBdr>
                </w:div>
              </w:divsChild>
            </w:div>
            <w:div w:id="82726379">
              <w:marLeft w:val="0"/>
              <w:marRight w:val="0"/>
              <w:marTop w:val="0"/>
              <w:marBottom w:val="240"/>
              <w:divBdr>
                <w:top w:val="none" w:sz="0" w:space="0" w:color="auto"/>
                <w:left w:val="none" w:sz="0" w:space="0" w:color="auto"/>
                <w:bottom w:val="none" w:sz="0" w:space="0" w:color="auto"/>
                <w:right w:val="none" w:sz="0" w:space="0" w:color="auto"/>
              </w:divBdr>
              <w:divsChild>
                <w:div w:id="673454599">
                  <w:marLeft w:val="600"/>
                  <w:marRight w:val="96"/>
                  <w:marTop w:val="0"/>
                  <w:marBottom w:val="0"/>
                  <w:divBdr>
                    <w:top w:val="none" w:sz="0" w:space="0" w:color="auto"/>
                    <w:left w:val="none" w:sz="0" w:space="0" w:color="auto"/>
                    <w:bottom w:val="none" w:sz="0" w:space="0" w:color="auto"/>
                    <w:right w:val="none" w:sz="0" w:space="0" w:color="auto"/>
                  </w:divBdr>
                </w:div>
              </w:divsChild>
            </w:div>
            <w:div w:id="300382659">
              <w:marLeft w:val="0"/>
              <w:marRight w:val="0"/>
              <w:marTop w:val="0"/>
              <w:marBottom w:val="240"/>
              <w:divBdr>
                <w:top w:val="none" w:sz="0" w:space="0" w:color="auto"/>
                <w:left w:val="none" w:sz="0" w:space="0" w:color="auto"/>
                <w:bottom w:val="none" w:sz="0" w:space="0" w:color="auto"/>
                <w:right w:val="none" w:sz="0" w:space="0" w:color="auto"/>
              </w:divBdr>
              <w:divsChild>
                <w:div w:id="1480852584">
                  <w:marLeft w:val="600"/>
                  <w:marRight w:val="96"/>
                  <w:marTop w:val="0"/>
                  <w:marBottom w:val="0"/>
                  <w:divBdr>
                    <w:top w:val="none" w:sz="0" w:space="0" w:color="auto"/>
                    <w:left w:val="none" w:sz="0" w:space="0" w:color="auto"/>
                    <w:bottom w:val="none" w:sz="0" w:space="0" w:color="auto"/>
                    <w:right w:val="none" w:sz="0" w:space="0" w:color="auto"/>
                  </w:divBdr>
                </w:div>
              </w:divsChild>
            </w:div>
            <w:div w:id="1664239127">
              <w:marLeft w:val="0"/>
              <w:marRight w:val="0"/>
              <w:marTop w:val="0"/>
              <w:marBottom w:val="240"/>
              <w:divBdr>
                <w:top w:val="none" w:sz="0" w:space="0" w:color="auto"/>
                <w:left w:val="none" w:sz="0" w:space="0" w:color="auto"/>
                <w:bottom w:val="none" w:sz="0" w:space="0" w:color="auto"/>
                <w:right w:val="none" w:sz="0" w:space="0" w:color="auto"/>
              </w:divBdr>
              <w:divsChild>
                <w:div w:id="1557929838">
                  <w:marLeft w:val="600"/>
                  <w:marRight w:val="96"/>
                  <w:marTop w:val="0"/>
                  <w:marBottom w:val="0"/>
                  <w:divBdr>
                    <w:top w:val="none" w:sz="0" w:space="0" w:color="auto"/>
                    <w:left w:val="none" w:sz="0" w:space="0" w:color="auto"/>
                    <w:bottom w:val="none" w:sz="0" w:space="0" w:color="auto"/>
                    <w:right w:val="none" w:sz="0" w:space="0" w:color="auto"/>
                  </w:divBdr>
                </w:div>
              </w:divsChild>
            </w:div>
            <w:div w:id="154689014">
              <w:marLeft w:val="0"/>
              <w:marRight w:val="0"/>
              <w:marTop w:val="0"/>
              <w:marBottom w:val="240"/>
              <w:divBdr>
                <w:top w:val="none" w:sz="0" w:space="0" w:color="auto"/>
                <w:left w:val="none" w:sz="0" w:space="0" w:color="auto"/>
                <w:bottom w:val="none" w:sz="0" w:space="0" w:color="auto"/>
                <w:right w:val="none" w:sz="0" w:space="0" w:color="auto"/>
              </w:divBdr>
              <w:divsChild>
                <w:div w:id="244002499">
                  <w:marLeft w:val="600"/>
                  <w:marRight w:val="96"/>
                  <w:marTop w:val="0"/>
                  <w:marBottom w:val="0"/>
                  <w:divBdr>
                    <w:top w:val="none" w:sz="0" w:space="0" w:color="auto"/>
                    <w:left w:val="none" w:sz="0" w:space="0" w:color="auto"/>
                    <w:bottom w:val="none" w:sz="0" w:space="0" w:color="auto"/>
                    <w:right w:val="none" w:sz="0" w:space="0" w:color="auto"/>
                  </w:divBdr>
                </w:div>
              </w:divsChild>
            </w:div>
            <w:div w:id="1731492241">
              <w:marLeft w:val="0"/>
              <w:marRight w:val="0"/>
              <w:marTop w:val="0"/>
              <w:marBottom w:val="240"/>
              <w:divBdr>
                <w:top w:val="none" w:sz="0" w:space="0" w:color="auto"/>
                <w:left w:val="none" w:sz="0" w:space="0" w:color="auto"/>
                <w:bottom w:val="none" w:sz="0" w:space="0" w:color="auto"/>
                <w:right w:val="none" w:sz="0" w:space="0" w:color="auto"/>
              </w:divBdr>
              <w:divsChild>
                <w:div w:id="1071001159">
                  <w:marLeft w:val="600"/>
                  <w:marRight w:val="96"/>
                  <w:marTop w:val="0"/>
                  <w:marBottom w:val="0"/>
                  <w:divBdr>
                    <w:top w:val="none" w:sz="0" w:space="0" w:color="auto"/>
                    <w:left w:val="none" w:sz="0" w:space="0" w:color="auto"/>
                    <w:bottom w:val="none" w:sz="0" w:space="0" w:color="auto"/>
                    <w:right w:val="none" w:sz="0" w:space="0" w:color="auto"/>
                  </w:divBdr>
                </w:div>
              </w:divsChild>
            </w:div>
            <w:div w:id="617105212">
              <w:marLeft w:val="0"/>
              <w:marRight w:val="0"/>
              <w:marTop w:val="0"/>
              <w:marBottom w:val="240"/>
              <w:divBdr>
                <w:top w:val="none" w:sz="0" w:space="0" w:color="auto"/>
                <w:left w:val="none" w:sz="0" w:space="0" w:color="auto"/>
                <w:bottom w:val="none" w:sz="0" w:space="0" w:color="auto"/>
                <w:right w:val="none" w:sz="0" w:space="0" w:color="auto"/>
              </w:divBdr>
              <w:divsChild>
                <w:div w:id="1308825716">
                  <w:marLeft w:val="600"/>
                  <w:marRight w:val="96"/>
                  <w:marTop w:val="0"/>
                  <w:marBottom w:val="0"/>
                  <w:divBdr>
                    <w:top w:val="none" w:sz="0" w:space="0" w:color="auto"/>
                    <w:left w:val="none" w:sz="0" w:space="0" w:color="auto"/>
                    <w:bottom w:val="none" w:sz="0" w:space="0" w:color="auto"/>
                    <w:right w:val="none" w:sz="0" w:space="0" w:color="auto"/>
                  </w:divBdr>
                </w:div>
              </w:divsChild>
            </w:div>
            <w:div w:id="565722623">
              <w:marLeft w:val="0"/>
              <w:marRight w:val="0"/>
              <w:marTop w:val="0"/>
              <w:marBottom w:val="240"/>
              <w:divBdr>
                <w:top w:val="none" w:sz="0" w:space="0" w:color="auto"/>
                <w:left w:val="none" w:sz="0" w:space="0" w:color="auto"/>
                <w:bottom w:val="none" w:sz="0" w:space="0" w:color="auto"/>
                <w:right w:val="none" w:sz="0" w:space="0" w:color="auto"/>
              </w:divBdr>
              <w:divsChild>
                <w:div w:id="1498616614">
                  <w:marLeft w:val="600"/>
                  <w:marRight w:val="96"/>
                  <w:marTop w:val="0"/>
                  <w:marBottom w:val="0"/>
                  <w:divBdr>
                    <w:top w:val="none" w:sz="0" w:space="0" w:color="auto"/>
                    <w:left w:val="none" w:sz="0" w:space="0" w:color="auto"/>
                    <w:bottom w:val="none" w:sz="0" w:space="0" w:color="auto"/>
                    <w:right w:val="none" w:sz="0" w:space="0" w:color="auto"/>
                  </w:divBdr>
                </w:div>
              </w:divsChild>
            </w:div>
            <w:div w:id="849762883">
              <w:marLeft w:val="0"/>
              <w:marRight w:val="0"/>
              <w:marTop w:val="0"/>
              <w:marBottom w:val="240"/>
              <w:divBdr>
                <w:top w:val="none" w:sz="0" w:space="0" w:color="auto"/>
                <w:left w:val="none" w:sz="0" w:space="0" w:color="auto"/>
                <w:bottom w:val="none" w:sz="0" w:space="0" w:color="auto"/>
                <w:right w:val="none" w:sz="0" w:space="0" w:color="auto"/>
              </w:divBdr>
              <w:divsChild>
                <w:div w:id="1848980595">
                  <w:marLeft w:val="600"/>
                  <w:marRight w:val="96"/>
                  <w:marTop w:val="0"/>
                  <w:marBottom w:val="0"/>
                  <w:divBdr>
                    <w:top w:val="none" w:sz="0" w:space="0" w:color="auto"/>
                    <w:left w:val="none" w:sz="0" w:space="0" w:color="auto"/>
                    <w:bottom w:val="none" w:sz="0" w:space="0" w:color="auto"/>
                    <w:right w:val="none" w:sz="0" w:space="0" w:color="auto"/>
                  </w:divBdr>
                </w:div>
              </w:divsChild>
            </w:div>
            <w:div w:id="2144077438">
              <w:marLeft w:val="0"/>
              <w:marRight w:val="0"/>
              <w:marTop w:val="0"/>
              <w:marBottom w:val="240"/>
              <w:divBdr>
                <w:top w:val="none" w:sz="0" w:space="0" w:color="auto"/>
                <w:left w:val="none" w:sz="0" w:space="0" w:color="auto"/>
                <w:bottom w:val="none" w:sz="0" w:space="0" w:color="auto"/>
                <w:right w:val="none" w:sz="0" w:space="0" w:color="auto"/>
              </w:divBdr>
              <w:divsChild>
                <w:div w:id="1444762797">
                  <w:marLeft w:val="600"/>
                  <w:marRight w:val="96"/>
                  <w:marTop w:val="0"/>
                  <w:marBottom w:val="0"/>
                  <w:divBdr>
                    <w:top w:val="none" w:sz="0" w:space="0" w:color="auto"/>
                    <w:left w:val="none" w:sz="0" w:space="0" w:color="auto"/>
                    <w:bottom w:val="none" w:sz="0" w:space="0" w:color="auto"/>
                    <w:right w:val="none" w:sz="0" w:space="0" w:color="auto"/>
                  </w:divBdr>
                </w:div>
              </w:divsChild>
            </w:div>
            <w:div w:id="2083331194">
              <w:marLeft w:val="0"/>
              <w:marRight w:val="0"/>
              <w:marTop w:val="0"/>
              <w:marBottom w:val="240"/>
              <w:divBdr>
                <w:top w:val="none" w:sz="0" w:space="0" w:color="auto"/>
                <w:left w:val="none" w:sz="0" w:space="0" w:color="auto"/>
                <w:bottom w:val="none" w:sz="0" w:space="0" w:color="auto"/>
                <w:right w:val="none" w:sz="0" w:space="0" w:color="auto"/>
              </w:divBdr>
              <w:divsChild>
                <w:div w:id="269241713">
                  <w:marLeft w:val="600"/>
                  <w:marRight w:val="96"/>
                  <w:marTop w:val="0"/>
                  <w:marBottom w:val="0"/>
                  <w:divBdr>
                    <w:top w:val="none" w:sz="0" w:space="0" w:color="auto"/>
                    <w:left w:val="none" w:sz="0" w:space="0" w:color="auto"/>
                    <w:bottom w:val="none" w:sz="0" w:space="0" w:color="auto"/>
                    <w:right w:val="none" w:sz="0" w:space="0" w:color="auto"/>
                  </w:divBdr>
                </w:div>
              </w:divsChild>
            </w:div>
            <w:div w:id="1677346313">
              <w:marLeft w:val="0"/>
              <w:marRight w:val="0"/>
              <w:marTop w:val="0"/>
              <w:marBottom w:val="240"/>
              <w:divBdr>
                <w:top w:val="none" w:sz="0" w:space="0" w:color="auto"/>
                <w:left w:val="none" w:sz="0" w:space="0" w:color="auto"/>
                <w:bottom w:val="none" w:sz="0" w:space="0" w:color="auto"/>
                <w:right w:val="none" w:sz="0" w:space="0" w:color="auto"/>
              </w:divBdr>
              <w:divsChild>
                <w:div w:id="2131512108">
                  <w:marLeft w:val="600"/>
                  <w:marRight w:val="96"/>
                  <w:marTop w:val="0"/>
                  <w:marBottom w:val="0"/>
                  <w:divBdr>
                    <w:top w:val="none" w:sz="0" w:space="0" w:color="auto"/>
                    <w:left w:val="none" w:sz="0" w:space="0" w:color="auto"/>
                    <w:bottom w:val="none" w:sz="0" w:space="0" w:color="auto"/>
                    <w:right w:val="none" w:sz="0" w:space="0" w:color="auto"/>
                  </w:divBdr>
                </w:div>
              </w:divsChild>
            </w:div>
            <w:div w:id="92945356">
              <w:marLeft w:val="0"/>
              <w:marRight w:val="0"/>
              <w:marTop w:val="0"/>
              <w:marBottom w:val="240"/>
              <w:divBdr>
                <w:top w:val="none" w:sz="0" w:space="0" w:color="auto"/>
                <w:left w:val="none" w:sz="0" w:space="0" w:color="auto"/>
                <w:bottom w:val="none" w:sz="0" w:space="0" w:color="auto"/>
                <w:right w:val="none" w:sz="0" w:space="0" w:color="auto"/>
              </w:divBdr>
              <w:divsChild>
                <w:div w:id="1789860062">
                  <w:marLeft w:val="600"/>
                  <w:marRight w:val="96"/>
                  <w:marTop w:val="0"/>
                  <w:marBottom w:val="0"/>
                  <w:divBdr>
                    <w:top w:val="none" w:sz="0" w:space="0" w:color="auto"/>
                    <w:left w:val="none" w:sz="0" w:space="0" w:color="auto"/>
                    <w:bottom w:val="none" w:sz="0" w:space="0" w:color="auto"/>
                    <w:right w:val="none" w:sz="0" w:space="0" w:color="auto"/>
                  </w:divBdr>
                </w:div>
              </w:divsChild>
            </w:div>
            <w:div w:id="1350596818">
              <w:marLeft w:val="0"/>
              <w:marRight w:val="0"/>
              <w:marTop w:val="0"/>
              <w:marBottom w:val="0"/>
              <w:divBdr>
                <w:top w:val="none" w:sz="0" w:space="0" w:color="auto"/>
                <w:left w:val="none" w:sz="0" w:space="0" w:color="auto"/>
                <w:bottom w:val="none" w:sz="0" w:space="0" w:color="auto"/>
                <w:right w:val="none" w:sz="0" w:space="0" w:color="auto"/>
              </w:divBdr>
              <w:divsChild>
                <w:div w:id="635139349">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04738434">
      <w:bodyDiv w:val="1"/>
      <w:marLeft w:val="0"/>
      <w:marRight w:val="0"/>
      <w:marTop w:val="0"/>
      <w:marBottom w:val="0"/>
      <w:divBdr>
        <w:top w:val="none" w:sz="0" w:space="0" w:color="auto"/>
        <w:left w:val="none" w:sz="0" w:space="0" w:color="auto"/>
        <w:bottom w:val="none" w:sz="0" w:space="0" w:color="auto"/>
        <w:right w:val="none" w:sz="0" w:space="0" w:color="auto"/>
      </w:divBdr>
      <w:divsChild>
        <w:div w:id="1576623352">
          <w:marLeft w:val="0"/>
          <w:marRight w:val="0"/>
          <w:marTop w:val="0"/>
          <w:marBottom w:val="0"/>
          <w:divBdr>
            <w:top w:val="none" w:sz="0" w:space="0" w:color="auto"/>
            <w:left w:val="none" w:sz="0" w:space="0" w:color="auto"/>
            <w:bottom w:val="none" w:sz="0" w:space="0" w:color="auto"/>
            <w:right w:val="none" w:sz="0" w:space="0" w:color="auto"/>
          </w:divBdr>
          <w:divsChild>
            <w:div w:id="2110159041">
              <w:marLeft w:val="0"/>
              <w:marRight w:val="0"/>
              <w:marTop w:val="0"/>
              <w:marBottom w:val="240"/>
              <w:divBdr>
                <w:top w:val="none" w:sz="0" w:space="0" w:color="auto"/>
                <w:left w:val="none" w:sz="0" w:space="0" w:color="auto"/>
                <w:bottom w:val="none" w:sz="0" w:space="0" w:color="auto"/>
                <w:right w:val="none" w:sz="0" w:space="0" w:color="auto"/>
              </w:divBdr>
              <w:divsChild>
                <w:div w:id="1565220974">
                  <w:marLeft w:val="600"/>
                  <w:marRight w:val="96"/>
                  <w:marTop w:val="0"/>
                  <w:marBottom w:val="0"/>
                  <w:divBdr>
                    <w:top w:val="none" w:sz="0" w:space="0" w:color="auto"/>
                    <w:left w:val="none" w:sz="0" w:space="0" w:color="auto"/>
                    <w:bottom w:val="none" w:sz="0" w:space="0" w:color="auto"/>
                    <w:right w:val="none" w:sz="0" w:space="0" w:color="auto"/>
                  </w:divBdr>
                </w:div>
              </w:divsChild>
            </w:div>
            <w:div w:id="64693240">
              <w:marLeft w:val="0"/>
              <w:marRight w:val="0"/>
              <w:marTop w:val="0"/>
              <w:marBottom w:val="240"/>
              <w:divBdr>
                <w:top w:val="none" w:sz="0" w:space="0" w:color="auto"/>
                <w:left w:val="none" w:sz="0" w:space="0" w:color="auto"/>
                <w:bottom w:val="none" w:sz="0" w:space="0" w:color="auto"/>
                <w:right w:val="none" w:sz="0" w:space="0" w:color="auto"/>
              </w:divBdr>
              <w:divsChild>
                <w:div w:id="1096093227">
                  <w:marLeft w:val="600"/>
                  <w:marRight w:val="96"/>
                  <w:marTop w:val="0"/>
                  <w:marBottom w:val="0"/>
                  <w:divBdr>
                    <w:top w:val="none" w:sz="0" w:space="0" w:color="auto"/>
                    <w:left w:val="none" w:sz="0" w:space="0" w:color="auto"/>
                    <w:bottom w:val="none" w:sz="0" w:space="0" w:color="auto"/>
                    <w:right w:val="none" w:sz="0" w:space="0" w:color="auto"/>
                  </w:divBdr>
                </w:div>
              </w:divsChild>
            </w:div>
            <w:div w:id="108866018">
              <w:marLeft w:val="0"/>
              <w:marRight w:val="0"/>
              <w:marTop w:val="0"/>
              <w:marBottom w:val="240"/>
              <w:divBdr>
                <w:top w:val="none" w:sz="0" w:space="0" w:color="auto"/>
                <w:left w:val="none" w:sz="0" w:space="0" w:color="auto"/>
                <w:bottom w:val="none" w:sz="0" w:space="0" w:color="auto"/>
                <w:right w:val="none" w:sz="0" w:space="0" w:color="auto"/>
              </w:divBdr>
              <w:divsChild>
                <w:div w:id="1863321080">
                  <w:marLeft w:val="600"/>
                  <w:marRight w:val="96"/>
                  <w:marTop w:val="0"/>
                  <w:marBottom w:val="0"/>
                  <w:divBdr>
                    <w:top w:val="none" w:sz="0" w:space="0" w:color="auto"/>
                    <w:left w:val="none" w:sz="0" w:space="0" w:color="auto"/>
                    <w:bottom w:val="none" w:sz="0" w:space="0" w:color="auto"/>
                    <w:right w:val="none" w:sz="0" w:space="0" w:color="auto"/>
                  </w:divBdr>
                </w:div>
              </w:divsChild>
            </w:div>
            <w:div w:id="725644819">
              <w:marLeft w:val="0"/>
              <w:marRight w:val="0"/>
              <w:marTop w:val="0"/>
              <w:marBottom w:val="240"/>
              <w:divBdr>
                <w:top w:val="none" w:sz="0" w:space="0" w:color="auto"/>
                <w:left w:val="none" w:sz="0" w:space="0" w:color="auto"/>
                <w:bottom w:val="none" w:sz="0" w:space="0" w:color="auto"/>
                <w:right w:val="none" w:sz="0" w:space="0" w:color="auto"/>
              </w:divBdr>
              <w:divsChild>
                <w:div w:id="1720129268">
                  <w:marLeft w:val="600"/>
                  <w:marRight w:val="96"/>
                  <w:marTop w:val="0"/>
                  <w:marBottom w:val="0"/>
                  <w:divBdr>
                    <w:top w:val="none" w:sz="0" w:space="0" w:color="auto"/>
                    <w:left w:val="none" w:sz="0" w:space="0" w:color="auto"/>
                    <w:bottom w:val="none" w:sz="0" w:space="0" w:color="auto"/>
                    <w:right w:val="none" w:sz="0" w:space="0" w:color="auto"/>
                  </w:divBdr>
                </w:div>
              </w:divsChild>
            </w:div>
            <w:div w:id="1478064720">
              <w:marLeft w:val="0"/>
              <w:marRight w:val="0"/>
              <w:marTop w:val="0"/>
              <w:marBottom w:val="240"/>
              <w:divBdr>
                <w:top w:val="none" w:sz="0" w:space="0" w:color="auto"/>
                <w:left w:val="none" w:sz="0" w:space="0" w:color="auto"/>
                <w:bottom w:val="none" w:sz="0" w:space="0" w:color="auto"/>
                <w:right w:val="none" w:sz="0" w:space="0" w:color="auto"/>
              </w:divBdr>
              <w:divsChild>
                <w:div w:id="1559126135">
                  <w:marLeft w:val="600"/>
                  <w:marRight w:val="96"/>
                  <w:marTop w:val="0"/>
                  <w:marBottom w:val="0"/>
                  <w:divBdr>
                    <w:top w:val="none" w:sz="0" w:space="0" w:color="auto"/>
                    <w:left w:val="none" w:sz="0" w:space="0" w:color="auto"/>
                    <w:bottom w:val="none" w:sz="0" w:space="0" w:color="auto"/>
                    <w:right w:val="none" w:sz="0" w:space="0" w:color="auto"/>
                  </w:divBdr>
                </w:div>
              </w:divsChild>
            </w:div>
            <w:div w:id="688873648">
              <w:marLeft w:val="0"/>
              <w:marRight w:val="0"/>
              <w:marTop w:val="0"/>
              <w:marBottom w:val="240"/>
              <w:divBdr>
                <w:top w:val="none" w:sz="0" w:space="0" w:color="auto"/>
                <w:left w:val="none" w:sz="0" w:space="0" w:color="auto"/>
                <w:bottom w:val="none" w:sz="0" w:space="0" w:color="auto"/>
                <w:right w:val="none" w:sz="0" w:space="0" w:color="auto"/>
              </w:divBdr>
              <w:divsChild>
                <w:div w:id="1756779240">
                  <w:marLeft w:val="600"/>
                  <w:marRight w:val="96"/>
                  <w:marTop w:val="0"/>
                  <w:marBottom w:val="0"/>
                  <w:divBdr>
                    <w:top w:val="none" w:sz="0" w:space="0" w:color="auto"/>
                    <w:left w:val="none" w:sz="0" w:space="0" w:color="auto"/>
                    <w:bottom w:val="none" w:sz="0" w:space="0" w:color="auto"/>
                    <w:right w:val="none" w:sz="0" w:space="0" w:color="auto"/>
                  </w:divBdr>
                </w:div>
              </w:divsChild>
            </w:div>
            <w:div w:id="896403680">
              <w:marLeft w:val="0"/>
              <w:marRight w:val="0"/>
              <w:marTop w:val="0"/>
              <w:marBottom w:val="240"/>
              <w:divBdr>
                <w:top w:val="none" w:sz="0" w:space="0" w:color="auto"/>
                <w:left w:val="none" w:sz="0" w:space="0" w:color="auto"/>
                <w:bottom w:val="none" w:sz="0" w:space="0" w:color="auto"/>
                <w:right w:val="none" w:sz="0" w:space="0" w:color="auto"/>
              </w:divBdr>
              <w:divsChild>
                <w:div w:id="1567885117">
                  <w:marLeft w:val="600"/>
                  <w:marRight w:val="96"/>
                  <w:marTop w:val="0"/>
                  <w:marBottom w:val="0"/>
                  <w:divBdr>
                    <w:top w:val="none" w:sz="0" w:space="0" w:color="auto"/>
                    <w:left w:val="none" w:sz="0" w:space="0" w:color="auto"/>
                    <w:bottom w:val="none" w:sz="0" w:space="0" w:color="auto"/>
                    <w:right w:val="none" w:sz="0" w:space="0" w:color="auto"/>
                  </w:divBdr>
                </w:div>
              </w:divsChild>
            </w:div>
            <w:div w:id="383985815">
              <w:marLeft w:val="0"/>
              <w:marRight w:val="0"/>
              <w:marTop w:val="0"/>
              <w:marBottom w:val="240"/>
              <w:divBdr>
                <w:top w:val="none" w:sz="0" w:space="0" w:color="auto"/>
                <w:left w:val="none" w:sz="0" w:space="0" w:color="auto"/>
                <w:bottom w:val="none" w:sz="0" w:space="0" w:color="auto"/>
                <w:right w:val="none" w:sz="0" w:space="0" w:color="auto"/>
              </w:divBdr>
              <w:divsChild>
                <w:div w:id="2061896792">
                  <w:marLeft w:val="600"/>
                  <w:marRight w:val="96"/>
                  <w:marTop w:val="0"/>
                  <w:marBottom w:val="0"/>
                  <w:divBdr>
                    <w:top w:val="none" w:sz="0" w:space="0" w:color="auto"/>
                    <w:left w:val="none" w:sz="0" w:space="0" w:color="auto"/>
                    <w:bottom w:val="none" w:sz="0" w:space="0" w:color="auto"/>
                    <w:right w:val="none" w:sz="0" w:space="0" w:color="auto"/>
                  </w:divBdr>
                </w:div>
              </w:divsChild>
            </w:div>
            <w:div w:id="2048680875">
              <w:marLeft w:val="0"/>
              <w:marRight w:val="0"/>
              <w:marTop w:val="0"/>
              <w:marBottom w:val="240"/>
              <w:divBdr>
                <w:top w:val="none" w:sz="0" w:space="0" w:color="auto"/>
                <w:left w:val="none" w:sz="0" w:space="0" w:color="auto"/>
                <w:bottom w:val="none" w:sz="0" w:space="0" w:color="auto"/>
                <w:right w:val="none" w:sz="0" w:space="0" w:color="auto"/>
              </w:divBdr>
              <w:divsChild>
                <w:div w:id="801580201">
                  <w:marLeft w:val="600"/>
                  <w:marRight w:val="96"/>
                  <w:marTop w:val="0"/>
                  <w:marBottom w:val="0"/>
                  <w:divBdr>
                    <w:top w:val="none" w:sz="0" w:space="0" w:color="auto"/>
                    <w:left w:val="none" w:sz="0" w:space="0" w:color="auto"/>
                    <w:bottom w:val="none" w:sz="0" w:space="0" w:color="auto"/>
                    <w:right w:val="none" w:sz="0" w:space="0" w:color="auto"/>
                  </w:divBdr>
                </w:div>
              </w:divsChild>
            </w:div>
            <w:div w:id="1137068960">
              <w:marLeft w:val="0"/>
              <w:marRight w:val="0"/>
              <w:marTop w:val="0"/>
              <w:marBottom w:val="240"/>
              <w:divBdr>
                <w:top w:val="none" w:sz="0" w:space="0" w:color="auto"/>
                <w:left w:val="none" w:sz="0" w:space="0" w:color="auto"/>
                <w:bottom w:val="none" w:sz="0" w:space="0" w:color="auto"/>
                <w:right w:val="none" w:sz="0" w:space="0" w:color="auto"/>
              </w:divBdr>
              <w:divsChild>
                <w:div w:id="1039553530">
                  <w:marLeft w:val="600"/>
                  <w:marRight w:val="96"/>
                  <w:marTop w:val="0"/>
                  <w:marBottom w:val="0"/>
                  <w:divBdr>
                    <w:top w:val="none" w:sz="0" w:space="0" w:color="auto"/>
                    <w:left w:val="none" w:sz="0" w:space="0" w:color="auto"/>
                    <w:bottom w:val="none" w:sz="0" w:space="0" w:color="auto"/>
                    <w:right w:val="none" w:sz="0" w:space="0" w:color="auto"/>
                  </w:divBdr>
                </w:div>
              </w:divsChild>
            </w:div>
            <w:div w:id="764309057">
              <w:marLeft w:val="0"/>
              <w:marRight w:val="0"/>
              <w:marTop w:val="0"/>
              <w:marBottom w:val="240"/>
              <w:divBdr>
                <w:top w:val="none" w:sz="0" w:space="0" w:color="auto"/>
                <w:left w:val="none" w:sz="0" w:space="0" w:color="auto"/>
                <w:bottom w:val="none" w:sz="0" w:space="0" w:color="auto"/>
                <w:right w:val="none" w:sz="0" w:space="0" w:color="auto"/>
              </w:divBdr>
              <w:divsChild>
                <w:div w:id="1448432810">
                  <w:marLeft w:val="600"/>
                  <w:marRight w:val="96"/>
                  <w:marTop w:val="0"/>
                  <w:marBottom w:val="0"/>
                  <w:divBdr>
                    <w:top w:val="none" w:sz="0" w:space="0" w:color="auto"/>
                    <w:left w:val="none" w:sz="0" w:space="0" w:color="auto"/>
                    <w:bottom w:val="none" w:sz="0" w:space="0" w:color="auto"/>
                    <w:right w:val="none" w:sz="0" w:space="0" w:color="auto"/>
                  </w:divBdr>
                </w:div>
              </w:divsChild>
            </w:div>
            <w:div w:id="515073255">
              <w:marLeft w:val="0"/>
              <w:marRight w:val="0"/>
              <w:marTop w:val="0"/>
              <w:marBottom w:val="240"/>
              <w:divBdr>
                <w:top w:val="none" w:sz="0" w:space="0" w:color="auto"/>
                <w:left w:val="none" w:sz="0" w:space="0" w:color="auto"/>
                <w:bottom w:val="none" w:sz="0" w:space="0" w:color="auto"/>
                <w:right w:val="none" w:sz="0" w:space="0" w:color="auto"/>
              </w:divBdr>
              <w:divsChild>
                <w:div w:id="1850218822">
                  <w:marLeft w:val="600"/>
                  <w:marRight w:val="96"/>
                  <w:marTop w:val="0"/>
                  <w:marBottom w:val="0"/>
                  <w:divBdr>
                    <w:top w:val="none" w:sz="0" w:space="0" w:color="auto"/>
                    <w:left w:val="none" w:sz="0" w:space="0" w:color="auto"/>
                    <w:bottom w:val="none" w:sz="0" w:space="0" w:color="auto"/>
                    <w:right w:val="none" w:sz="0" w:space="0" w:color="auto"/>
                  </w:divBdr>
                </w:div>
              </w:divsChild>
            </w:div>
            <w:div w:id="1090153676">
              <w:marLeft w:val="0"/>
              <w:marRight w:val="0"/>
              <w:marTop w:val="0"/>
              <w:marBottom w:val="240"/>
              <w:divBdr>
                <w:top w:val="none" w:sz="0" w:space="0" w:color="auto"/>
                <w:left w:val="none" w:sz="0" w:space="0" w:color="auto"/>
                <w:bottom w:val="none" w:sz="0" w:space="0" w:color="auto"/>
                <w:right w:val="none" w:sz="0" w:space="0" w:color="auto"/>
              </w:divBdr>
              <w:divsChild>
                <w:div w:id="231889227">
                  <w:marLeft w:val="600"/>
                  <w:marRight w:val="96"/>
                  <w:marTop w:val="0"/>
                  <w:marBottom w:val="0"/>
                  <w:divBdr>
                    <w:top w:val="none" w:sz="0" w:space="0" w:color="auto"/>
                    <w:left w:val="none" w:sz="0" w:space="0" w:color="auto"/>
                    <w:bottom w:val="none" w:sz="0" w:space="0" w:color="auto"/>
                    <w:right w:val="none" w:sz="0" w:space="0" w:color="auto"/>
                  </w:divBdr>
                </w:div>
              </w:divsChild>
            </w:div>
            <w:div w:id="1935286816">
              <w:marLeft w:val="0"/>
              <w:marRight w:val="0"/>
              <w:marTop w:val="0"/>
              <w:marBottom w:val="240"/>
              <w:divBdr>
                <w:top w:val="none" w:sz="0" w:space="0" w:color="auto"/>
                <w:left w:val="none" w:sz="0" w:space="0" w:color="auto"/>
                <w:bottom w:val="none" w:sz="0" w:space="0" w:color="auto"/>
                <w:right w:val="none" w:sz="0" w:space="0" w:color="auto"/>
              </w:divBdr>
              <w:divsChild>
                <w:div w:id="1981113968">
                  <w:marLeft w:val="600"/>
                  <w:marRight w:val="96"/>
                  <w:marTop w:val="0"/>
                  <w:marBottom w:val="0"/>
                  <w:divBdr>
                    <w:top w:val="none" w:sz="0" w:space="0" w:color="auto"/>
                    <w:left w:val="none" w:sz="0" w:space="0" w:color="auto"/>
                    <w:bottom w:val="none" w:sz="0" w:space="0" w:color="auto"/>
                    <w:right w:val="none" w:sz="0" w:space="0" w:color="auto"/>
                  </w:divBdr>
                </w:div>
              </w:divsChild>
            </w:div>
            <w:div w:id="113795831">
              <w:marLeft w:val="0"/>
              <w:marRight w:val="0"/>
              <w:marTop w:val="0"/>
              <w:marBottom w:val="240"/>
              <w:divBdr>
                <w:top w:val="none" w:sz="0" w:space="0" w:color="auto"/>
                <w:left w:val="none" w:sz="0" w:space="0" w:color="auto"/>
                <w:bottom w:val="none" w:sz="0" w:space="0" w:color="auto"/>
                <w:right w:val="none" w:sz="0" w:space="0" w:color="auto"/>
              </w:divBdr>
              <w:divsChild>
                <w:div w:id="1082065403">
                  <w:marLeft w:val="600"/>
                  <w:marRight w:val="96"/>
                  <w:marTop w:val="0"/>
                  <w:marBottom w:val="0"/>
                  <w:divBdr>
                    <w:top w:val="none" w:sz="0" w:space="0" w:color="auto"/>
                    <w:left w:val="none" w:sz="0" w:space="0" w:color="auto"/>
                    <w:bottom w:val="none" w:sz="0" w:space="0" w:color="auto"/>
                    <w:right w:val="none" w:sz="0" w:space="0" w:color="auto"/>
                  </w:divBdr>
                </w:div>
              </w:divsChild>
            </w:div>
            <w:div w:id="2070223923">
              <w:marLeft w:val="0"/>
              <w:marRight w:val="0"/>
              <w:marTop w:val="0"/>
              <w:marBottom w:val="240"/>
              <w:divBdr>
                <w:top w:val="none" w:sz="0" w:space="0" w:color="auto"/>
                <w:left w:val="none" w:sz="0" w:space="0" w:color="auto"/>
                <w:bottom w:val="none" w:sz="0" w:space="0" w:color="auto"/>
                <w:right w:val="none" w:sz="0" w:space="0" w:color="auto"/>
              </w:divBdr>
              <w:divsChild>
                <w:div w:id="984313470">
                  <w:marLeft w:val="600"/>
                  <w:marRight w:val="96"/>
                  <w:marTop w:val="0"/>
                  <w:marBottom w:val="0"/>
                  <w:divBdr>
                    <w:top w:val="none" w:sz="0" w:space="0" w:color="auto"/>
                    <w:left w:val="none" w:sz="0" w:space="0" w:color="auto"/>
                    <w:bottom w:val="none" w:sz="0" w:space="0" w:color="auto"/>
                    <w:right w:val="none" w:sz="0" w:space="0" w:color="auto"/>
                  </w:divBdr>
                </w:div>
              </w:divsChild>
            </w:div>
            <w:div w:id="493299063">
              <w:marLeft w:val="0"/>
              <w:marRight w:val="0"/>
              <w:marTop w:val="0"/>
              <w:marBottom w:val="240"/>
              <w:divBdr>
                <w:top w:val="none" w:sz="0" w:space="0" w:color="auto"/>
                <w:left w:val="none" w:sz="0" w:space="0" w:color="auto"/>
                <w:bottom w:val="none" w:sz="0" w:space="0" w:color="auto"/>
                <w:right w:val="none" w:sz="0" w:space="0" w:color="auto"/>
              </w:divBdr>
              <w:divsChild>
                <w:div w:id="1817062487">
                  <w:marLeft w:val="600"/>
                  <w:marRight w:val="96"/>
                  <w:marTop w:val="0"/>
                  <w:marBottom w:val="0"/>
                  <w:divBdr>
                    <w:top w:val="none" w:sz="0" w:space="0" w:color="auto"/>
                    <w:left w:val="none" w:sz="0" w:space="0" w:color="auto"/>
                    <w:bottom w:val="none" w:sz="0" w:space="0" w:color="auto"/>
                    <w:right w:val="none" w:sz="0" w:space="0" w:color="auto"/>
                  </w:divBdr>
                </w:div>
              </w:divsChild>
            </w:div>
            <w:div w:id="788662706">
              <w:marLeft w:val="0"/>
              <w:marRight w:val="0"/>
              <w:marTop w:val="0"/>
              <w:marBottom w:val="240"/>
              <w:divBdr>
                <w:top w:val="none" w:sz="0" w:space="0" w:color="auto"/>
                <w:left w:val="none" w:sz="0" w:space="0" w:color="auto"/>
                <w:bottom w:val="none" w:sz="0" w:space="0" w:color="auto"/>
                <w:right w:val="none" w:sz="0" w:space="0" w:color="auto"/>
              </w:divBdr>
              <w:divsChild>
                <w:div w:id="1668972521">
                  <w:marLeft w:val="600"/>
                  <w:marRight w:val="96"/>
                  <w:marTop w:val="0"/>
                  <w:marBottom w:val="0"/>
                  <w:divBdr>
                    <w:top w:val="none" w:sz="0" w:space="0" w:color="auto"/>
                    <w:left w:val="none" w:sz="0" w:space="0" w:color="auto"/>
                    <w:bottom w:val="none" w:sz="0" w:space="0" w:color="auto"/>
                    <w:right w:val="none" w:sz="0" w:space="0" w:color="auto"/>
                  </w:divBdr>
                </w:div>
              </w:divsChild>
            </w:div>
            <w:div w:id="2065640991">
              <w:marLeft w:val="0"/>
              <w:marRight w:val="0"/>
              <w:marTop w:val="0"/>
              <w:marBottom w:val="0"/>
              <w:divBdr>
                <w:top w:val="none" w:sz="0" w:space="0" w:color="auto"/>
                <w:left w:val="none" w:sz="0" w:space="0" w:color="auto"/>
                <w:bottom w:val="none" w:sz="0" w:space="0" w:color="auto"/>
                <w:right w:val="none" w:sz="0" w:space="0" w:color="auto"/>
              </w:divBdr>
              <w:divsChild>
                <w:div w:id="41835790">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hranelibrary.com/cdsr/doi/10.1002/14651858.CD013627/full?highlightAbstract=antimicrobial%7Cmouthwash%7Cgargl%7Cmouthwashes%7Cgargling%7Cantimicrobi" TargetMode="External"/><Relationship Id="rId13" Type="http://schemas.openxmlformats.org/officeDocument/2006/relationships/hyperlink" Target="https://www.ncbi.nlm.nih.gov/pmc/articles/PMC344261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cbi.nlm.nih.gov/pmc/articles/PMC7330573/" TargetMode="External"/><Relationship Id="rId12" Type="http://schemas.openxmlformats.org/officeDocument/2006/relationships/hyperlink" Target="https://journals.sagepub.com/doi/10.1177/0022034520943574?url_ver=Z39.88-2003&amp;rfr_id=ori%3Arid%3Acrossref.org&amp;rfr_dat=cr_pub++0pubmed"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ncbi.nlm.nih.gov/pmc/articles/PMC7341708/" TargetMode="External"/><Relationship Id="rId11" Type="http://schemas.openxmlformats.org/officeDocument/2006/relationships/hyperlink" Target="https://www.ncbi.nlm.nih.gov/pmc/articles/PMC699392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cochranelibrary.com/cdsr/doi/10.1002/14651858.CD013626/full?highlightAbstract=antimicrobial%7Cgargl%7Cmouthwash%7Cmouthwashes%7Cgargling%7Cantimicrob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cochranelibrary-com.myaccess.library.utoronto.ca/cdsr/doi/10.1002/14651858.CD013628/full" TargetMode="External"/><Relationship Id="rId14" Type="http://schemas.openxmlformats.org/officeDocument/2006/relationships/hyperlink" Target="http://doi.wiley.com/10.1002/14651858.CD0136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1002</Words>
  <Characters>5715</Characters>
  <Application>Microsoft Office Word</Application>
  <DocSecurity>0</DocSecurity>
  <Lines>47</Lines>
  <Paragraphs>13</Paragraphs>
  <ScaleCrop>false</ScaleCrop>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Boyd</dc:creator>
  <cp:keywords/>
  <dc:description/>
  <cp:lastModifiedBy>Carolyn Boyd</cp:lastModifiedBy>
  <cp:revision>5</cp:revision>
  <dcterms:created xsi:type="dcterms:W3CDTF">2020-08-17T14:04:00Z</dcterms:created>
  <dcterms:modified xsi:type="dcterms:W3CDTF">2020-08-17T14:20:00Z</dcterms:modified>
</cp:coreProperties>
</file>